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F3C8E" w14:textId="1D0BDE0A" w:rsidR="00414680" w:rsidRPr="007B75AA" w:rsidRDefault="00414680" w:rsidP="00414680">
      <w:pPr>
        <w:rPr>
          <w:rFonts w:ascii="Times New Roman" w:hAnsi="Times New Roman" w:cs="Times New Roman"/>
          <w:b/>
          <w:bCs/>
        </w:rPr>
      </w:pPr>
      <w:r w:rsidRPr="007B75AA">
        <w:rPr>
          <w:rFonts w:ascii="Times New Roman" w:hAnsi="Times New Roman" w:cs="Times New Roman"/>
          <w:b/>
          <w:bCs/>
        </w:rPr>
        <w:t>Informacija dėl</w:t>
      </w:r>
      <w:r w:rsidR="007D1010" w:rsidRPr="007B75AA">
        <w:rPr>
          <w:rFonts w:ascii="Times New Roman" w:hAnsi="Times New Roman" w:cs="Times New Roman"/>
          <w:b/>
          <w:bCs/>
        </w:rPr>
        <w:t xml:space="preserve"> valstybinės</w:t>
      </w:r>
      <w:r w:rsidRPr="007B75AA">
        <w:rPr>
          <w:rFonts w:ascii="Times New Roman" w:hAnsi="Times New Roman" w:cs="Times New Roman"/>
          <w:b/>
          <w:bCs/>
        </w:rPr>
        <w:t xml:space="preserve"> lietuvių kalbos reikalavimų kitakalbiams</w:t>
      </w:r>
    </w:p>
    <w:p w14:paraId="0EDAD8B5" w14:textId="6F8530AF" w:rsidR="00904020" w:rsidRPr="007B75AA" w:rsidRDefault="00904020" w:rsidP="00904020">
      <w:pPr>
        <w:rPr>
          <w:rFonts w:ascii="Times New Roman" w:hAnsi="Times New Roman" w:cs="Times New Roman"/>
        </w:rPr>
      </w:pPr>
      <w:r w:rsidRPr="007B75AA">
        <w:rPr>
          <w:rFonts w:ascii="Times New Roman" w:hAnsi="Times New Roman" w:cs="Times New Roman"/>
        </w:rPr>
        <w:t>Atnaujintas Valstybinės kalbos įstatymas numato, kad visi, kurie tiesiogiai parduoda prekes ar teikia paslaugas, turės mokėti valstybinę kalbą. Tai reiškia, kad tiek juridiniai, tiek fiziniai asmenys, aptarnaujantys gyventojus, turės užtikrinti bendravimą valstybine kalba.</w:t>
      </w:r>
    </w:p>
    <w:p w14:paraId="7CB86082" w14:textId="77777777" w:rsidR="00904020" w:rsidRPr="007B75AA" w:rsidRDefault="00904020" w:rsidP="00904020">
      <w:pPr>
        <w:rPr>
          <w:rFonts w:ascii="Times New Roman" w:hAnsi="Times New Roman" w:cs="Times New Roman"/>
        </w:rPr>
      </w:pPr>
      <w:r w:rsidRPr="007B75AA">
        <w:rPr>
          <w:rFonts w:ascii="Times New Roman" w:hAnsi="Times New Roman" w:cs="Times New Roman"/>
        </w:rPr>
        <w:t>Vis dėlto yra išimčių. Reikalavimas nebus taikomas tiems, kurie šia veikla neužsiima nuolat – pavyzdžiui, prekiaujantiems mugėse ar parduodantiems savo surinktas miško gėrybes. Tačiau visiems, kurie dirba darbus, kur būtinas lietuvių kalbos vartojimas, galios aiškiai nustatyti kalbos mokėjimo reikalavimai. Juos reglamentuoja Lietuvos Respublikos Vyriausybės nutarimas Nr. 1688 (2003-12-24) „Dėl Valstybinės kalbos mokėjimo kategorijų nustatymo ir jų taikymo tvarkos aprašo patvirtinimo“.</w:t>
      </w:r>
    </w:p>
    <w:p w14:paraId="2DC5C0C3" w14:textId="77777777" w:rsidR="00CD380E" w:rsidRPr="007B75AA" w:rsidRDefault="00CD380E" w:rsidP="00CD380E">
      <w:pPr>
        <w:rPr>
          <w:rFonts w:ascii="Times New Roman" w:hAnsi="Times New Roman" w:cs="Times New Roman"/>
        </w:rPr>
      </w:pPr>
      <w:r w:rsidRPr="007B75AA">
        <w:rPr>
          <w:rFonts w:ascii="Times New Roman" w:hAnsi="Times New Roman" w:cs="Times New Roman"/>
        </w:rPr>
        <w:t>Užsieniečiams, kuriems suteikta laikinoji apsauga Lietuvoje, šie reikalavimai kol kas netaikomi – jie galios tik pasibaigus laikinosios apsaugos laikotarpiui.</w:t>
      </w:r>
    </w:p>
    <w:p w14:paraId="47858B3C" w14:textId="77777777" w:rsidR="007D1010" w:rsidRPr="007B75AA" w:rsidRDefault="00904020" w:rsidP="00904020">
      <w:pPr>
        <w:rPr>
          <w:rFonts w:ascii="Times New Roman" w:hAnsi="Times New Roman" w:cs="Times New Roman"/>
        </w:rPr>
      </w:pPr>
      <w:r w:rsidRPr="007B75AA">
        <w:rPr>
          <w:rFonts w:ascii="Times New Roman" w:hAnsi="Times New Roman" w:cs="Times New Roman"/>
        </w:rPr>
        <w:t>Svarbu žinoti, kad lietuvių kalbos kursų baigimo pažymėjimas neprilygsta valstybinės kalbos mokėjimo pažymėjimui – baigus kursus būtina laikyti egzaminą.</w:t>
      </w:r>
      <w:r w:rsidR="007D1010" w:rsidRPr="007B75AA">
        <w:rPr>
          <w:rFonts w:ascii="Times New Roman" w:hAnsi="Times New Roman" w:cs="Times New Roman"/>
        </w:rPr>
        <w:t xml:space="preserve"> </w:t>
      </w:r>
    </w:p>
    <w:p w14:paraId="58CD6F1C" w14:textId="2B737AFB" w:rsidR="00904020" w:rsidRPr="007B75AA" w:rsidRDefault="00C35E81">
      <w:pPr>
        <w:rPr>
          <w:rFonts w:ascii="Times New Roman" w:hAnsi="Times New Roman" w:cs="Times New Roman"/>
        </w:rPr>
      </w:pPr>
      <w:r w:rsidRPr="007B75AA">
        <w:rPr>
          <w:rFonts w:ascii="Times New Roman" w:hAnsi="Times New Roman" w:cs="Times New Roman"/>
        </w:rPr>
        <w:t xml:space="preserve">Apie registraciją į lietuvių kalbos mokėjimo lygio (kategorijos) nustatymo egzaminą ir pažymėjimo išdavimo tvarką galite sužinoti internete adresu </w:t>
      </w:r>
      <w:hyperlink r:id="rId4" w:history="1">
        <w:r w:rsidRPr="007B75AA">
          <w:rPr>
            <w:rStyle w:val="Hipersaitas"/>
            <w:rFonts w:ascii="Times New Roman" w:hAnsi="Times New Roman" w:cs="Times New Roman"/>
          </w:rPr>
          <w:t>https://eksternams.nsa.smm.lt/registration-procedure</w:t>
        </w:r>
      </w:hyperlink>
      <w:r w:rsidRPr="007B75AA">
        <w:rPr>
          <w:rFonts w:ascii="Times New Roman" w:hAnsi="Times New Roman" w:cs="Times New Roman"/>
        </w:rPr>
        <w:t xml:space="preserve"> </w:t>
      </w:r>
    </w:p>
    <w:p w14:paraId="2D29090E" w14:textId="5242C0C5" w:rsidR="00904020" w:rsidRPr="007B75AA" w:rsidRDefault="00C35E81">
      <w:pPr>
        <w:rPr>
          <w:rFonts w:ascii="Times New Roman" w:hAnsi="Times New Roman" w:cs="Times New Roman"/>
        </w:rPr>
      </w:pPr>
      <w:r w:rsidRPr="007B75AA">
        <w:rPr>
          <w:rFonts w:ascii="Times New Roman" w:hAnsi="Times New Roman" w:cs="Times New Roman"/>
        </w:rPr>
        <w:t xml:space="preserve">Atmintinę norintiems laikyti valstybinės kalbos ir Lietuvos Respublikos Konstitucijos pagrindų egzaminus rasite adresu </w:t>
      </w:r>
      <w:hyperlink r:id="rId5" w:history="1">
        <w:r w:rsidRPr="007B75AA">
          <w:rPr>
            <w:rStyle w:val="Hipersaitas"/>
            <w:rFonts w:ascii="Times New Roman" w:hAnsi="Times New Roman" w:cs="Times New Roman"/>
          </w:rPr>
          <w:t>https://www.nsa.smsm.lt/wp-content/uploads/2025/06/Guidelines-7.pdf?utm_source=chatgpt.com</w:t>
        </w:r>
      </w:hyperlink>
    </w:p>
    <w:p w14:paraId="707903C5" w14:textId="61E25D24" w:rsidR="00C35E81" w:rsidRPr="007B75AA" w:rsidRDefault="00C35E81">
      <w:pPr>
        <w:rPr>
          <w:rFonts w:ascii="Times New Roman" w:hAnsi="Times New Roman" w:cs="Times New Roman"/>
        </w:rPr>
      </w:pPr>
      <w:r w:rsidRPr="007B75AA">
        <w:rPr>
          <w:rFonts w:ascii="Times New Roman" w:hAnsi="Times New Roman" w:cs="Times New Roman"/>
        </w:rPr>
        <w:t xml:space="preserve">Atmintinę </w:t>
      </w:r>
      <w:hyperlink r:id="rId6" w:history="1">
        <w:r w:rsidRPr="007B75AA">
          <w:rPr>
            <w:rStyle w:val="Hipersaitas"/>
            <w:rFonts w:ascii="Times New Roman" w:hAnsi="Times New Roman" w:cs="Times New Roman"/>
            <w:color w:val="auto"/>
            <w:u w:val="none"/>
          </w:rPr>
          <w:t>norintiems laikyti Valstybinės kalbos A1, A2, B1, B2</w:t>
        </w:r>
      </w:hyperlink>
      <w:r w:rsidRPr="007B75AA">
        <w:rPr>
          <w:rFonts w:ascii="Times New Roman" w:hAnsi="Times New Roman" w:cs="Times New Roman"/>
        </w:rPr>
        <w:t xml:space="preserve"> egzaminą rasite adresu </w:t>
      </w:r>
      <w:hyperlink r:id="rId7" w:history="1">
        <w:r w:rsidR="00CD380E" w:rsidRPr="007B75AA">
          <w:rPr>
            <w:rStyle w:val="Hipersaitas"/>
            <w:rFonts w:ascii="Times New Roman" w:hAnsi="Times New Roman" w:cs="Times New Roman"/>
          </w:rPr>
          <w:t>https://www.nsa.smsm.lt/wp-content/uploads/2025/06/Guidelines-3-1.pdf</w:t>
        </w:r>
      </w:hyperlink>
      <w:r w:rsidR="00CD380E" w:rsidRPr="007B75AA">
        <w:rPr>
          <w:rFonts w:ascii="Times New Roman" w:hAnsi="Times New Roman" w:cs="Times New Roman"/>
        </w:rPr>
        <w:t xml:space="preserve"> </w:t>
      </w:r>
    </w:p>
    <w:p w14:paraId="127A0769" w14:textId="77777777" w:rsidR="00C35E81" w:rsidRDefault="00C35E81">
      <w:pPr>
        <w:rPr>
          <w:rFonts w:ascii="Times New Roman" w:hAnsi="Times New Roman" w:cs="Times New Roman"/>
        </w:rPr>
      </w:pPr>
    </w:p>
    <w:p w14:paraId="0299F148" w14:textId="77777777" w:rsidR="007B75AA" w:rsidRPr="007B75AA" w:rsidRDefault="007B75AA">
      <w:pPr>
        <w:rPr>
          <w:rFonts w:ascii="Times New Roman" w:hAnsi="Times New Roman" w:cs="Times New Roman"/>
        </w:rPr>
      </w:pPr>
    </w:p>
    <w:p w14:paraId="71816BE4" w14:textId="11C0765E" w:rsidR="00B10D00" w:rsidRPr="007B75AA" w:rsidRDefault="00904020">
      <w:pPr>
        <w:rPr>
          <w:rFonts w:ascii="Times New Roman" w:hAnsi="Times New Roman" w:cs="Times New Roman"/>
          <w:sz w:val="22"/>
          <w:szCs w:val="22"/>
        </w:rPr>
      </w:pPr>
      <w:r w:rsidRPr="007B75AA">
        <w:rPr>
          <w:rFonts w:ascii="Times New Roman" w:hAnsi="Times New Roman" w:cs="Times New Roman"/>
          <w:sz w:val="22"/>
          <w:szCs w:val="22"/>
        </w:rPr>
        <w:t>Parengta pagal Lietuvos Respublikos Socialinės apsaugos ir darbo ministerijos informaciją (</w:t>
      </w:r>
      <w:hyperlink r:id="rId8" w:history="1">
        <w:r w:rsidR="00CD380E" w:rsidRPr="007B75AA">
          <w:rPr>
            <w:rStyle w:val="Hipersaitas"/>
            <w:rFonts w:ascii="Times New Roman" w:hAnsi="Times New Roman" w:cs="Times New Roman"/>
            <w:sz w:val="22"/>
            <w:szCs w:val="22"/>
          </w:rPr>
          <w:t>https://socmin.lrv.lt/lt/naujienos/informacija-del-lietuviu-kalbos-reikalavimu-kitakalbiams-8mD/</w:t>
        </w:r>
      </w:hyperlink>
      <w:r w:rsidRPr="007B75AA">
        <w:rPr>
          <w:rFonts w:ascii="Times New Roman" w:hAnsi="Times New Roman" w:cs="Times New Roman"/>
          <w:sz w:val="22"/>
          <w:szCs w:val="22"/>
        </w:rPr>
        <w:t>)</w:t>
      </w:r>
    </w:p>
    <w:p w14:paraId="3B91F347" w14:textId="77777777" w:rsidR="00D66BF0" w:rsidRPr="007B75AA" w:rsidRDefault="00D66BF0" w:rsidP="00D66BF0">
      <w:pPr>
        <w:spacing w:after="0"/>
        <w:rPr>
          <w:rFonts w:ascii="Times New Roman" w:hAnsi="Times New Roman" w:cs="Times New Roman"/>
          <w:sz w:val="22"/>
          <w:szCs w:val="22"/>
        </w:rPr>
      </w:pPr>
      <w:r w:rsidRPr="007B75AA">
        <w:rPr>
          <w:rFonts w:ascii="Times New Roman" w:hAnsi="Times New Roman" w:cs="Times New Roman"/>
          <w:sz w:val="22"/>
          <w:szCs w:val="22"/>
        </w:rPr>
        <w:t>Parengė Kazlų Rūdos savivaldybės vyriausioji specialistė (savivaldybės kalbos tvarkytoja) Jolanta Gaidienė</w:t>
      </w:r>
      <w:r w:rsidRPr="007B75AA">
        <w:rPr>
          <w:rFonts w:ascii="Times New Roman" w:hAnsi="Times New Roman" w:cs="Times New Roman"/>
          <w:sz w:val="22"/>
          <w:szCs w:val="22"/>
        </w:rPr>
        <w:br/>
        <w:t xml:space="preserve">Konsultuotis galima tel. +370 343 68622, mob. +370 676 70056, </w:t>
      </w:r>
    </w:p>
    <w:p w14:paraId="7863BA09" w14:textId="6FB2DB3F" w:rsidR="006C42CF" w:rsidRPr="007B75AA" w:rsidRDefault="00D66BF0" w:rsidP="00D66BF0">
      <w:pPr>
        <w:spacing w:after="0"/>
        <w:rPr>
          <w:rFonts w:ascii="Times New Roman" w:hAnsi="Times New Roman" w:cs="Times New Roman"/>
          <w:sz w:val="22"/>
          <w:szCs w:val="22"/>
        </w:rPr>
      </w:pPr>
      <w:r w:rsidRPr="007B75AA">
        <w:rPr>
          <w:rFonts w:ascii="Times New Roman" w:hAnsi="Times New Roman" w:cs="Times New Roman"/>
          <w:sz w:val="22"/>
          <w:szCs w:val="22"/>
        </w:rPr>
        <w:t xml:space="preserve">el. p. </w:t>
      </w:r>
      <w:hyperlink r:id="rId9" w:history="1">
        <w:r w:rsidRPr="007B75AA">
          <w:rPr>
            <w:rStyle w:val="Hipersaitas"/>
            <w:rFonts w:ascii="Times New Roman" w:hAnsi="Times New Roman" w:cs="Times New Roman"/>
            <w:sz w:val="22"/>
            <w:szCs w:val="22"/>
          </w:rPr>
          <w:t>jolanta.gaidiene@kazluruda.lt</w:t>
        </w:r>
      </w:hyperlink>
    </w:p>
    <w:p w14:paraId="1BFA3C0B" w14:textId="77777777" w:rsidR="007D1010" w:rsidRPr="007B75AA" w:rsidRDefault="007D1010">
      <w:pPr>
        <w:rPr>
          <w:rFonts w:ascii="Times New Roman" w:hAnsi="Times New Roman" w:cs="Times New Roman"/>
          <w:sz w:val="22"/>
          <w:szCs w:val="22"/>
        </w:rPr>
      </w:pPr>
    </w:p>
    <w:p w14:paraId="50D2435B" w14:textId="77777777" w:rsidR="00D66BF0" w:rsidRPr="007B75AA" w:rsidRDefault="00D66BF0">
      <w:pPr>
        <w:rPr>
          <w:rFonts w:ascii="Times New Roman" w:hAnsi="Times New Roman" w:cs="Times New Roman"/>
          <w:sz w:val="22"/>
          <w:szCs w:val="22"/>
        </w:rPr>
      </w:pPr>
    </w:p>
    <w:p w14:paraId="0F14AF1F" w14:textId="77777777" w:rsidR="00D66BF0" w:rsidRPr="007B75AA" w:rsidRDefault="00D66BF0">
      <w:pPr>
        <w:rPr>
          <w:rFonts w:ascii="Times New Roman" w:hAnsi="Times New Roman" w:cs="Times New Roman"/>
        </w:rPr>
      </w:pPr>
    </w:p>
    <w:p w14:paraId="32B6EF29" w14:textId="77777777" w:rsidR="00D66BF0" w:rsidRPr="007B75AA" w:rsidRDefault="00D66BF0">
      <w:pPr>
        <w:rPr>
          <w:rFonts w:ascii="Times New Roman" w:hAnsi="Times New Roman" w:cs="Times New Roman"/>
        </w:rPr>
      </w:pPr>
    </w:p>
    <w:p w14:paraId="73201DE0" w14:textId="77777777" w:rsidR="00D66BF0" w:rsidRPr="007B75AA" w:rsidRDefault="00D66BF0">
      <w:pPr>
        <w:rPr>
          <w:rFonts w:ascii="Times New Roman" w:hAnsi="Times New Roman" w:cs="Times New Roman"/>
        </w:rPr>
      </w:pPr>
    </w:p>
    <w:sectPr w:rsidR="00D66BF0" w:rsidRPr="007B75A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680"/>
    <w:rsid w:val="001055F1"/>
    <w:rsid w:val="00414680"/>
    <w:rsid w:val="00433F38"/>
    <w:rsid w:val="005246E3"/>
    <w:rsid w:val="006C42CF"/>
    <w:rsid w:val="007B75AA"/>
    <w:rsid w:val="007D1010"/>
    <w:rsid w:val="00904020"/>
    <w:rsid w:val="009A1151"/>
    <w:rsid w:val="00B10D00"/>
    <w:rsid w:val="00C35E81"/>
    <w:rsid w:val="00CD380E"/>
    <w:rsid w:val="00D371D5"/>
    <w:rsid w:val="00D66BF0"/>
    <w:rsid w:val="00EC58EF"/>
    <w:rsid w:val="00FD20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9863"/>
  <w15:chartTrackingRefBased/>
  <w15:docId w15:val="{DA0D451E-7D17-4919-913E-D68FD2A69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14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unhideWhenUsed/>
    <w:qFormat/>
    <w:rsid w:val="00414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1468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1468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1468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1468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1468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1468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1468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1468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rsid w:val="0041468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1468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1468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1468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1468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1468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1468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1468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14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1468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1468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1468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1468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14680"/>
    <w:rPr>
      <w:i/>
      <w:iCs/>
      <w:color w:val="404040" w:themeColor="text1" w:themeTint="BF"/>
    </w:rPr>
  </w:style>
  <w:style w:type="paragraph" w:styleId="Sraopastraipa">
    <w:name w:val="List Paragraph"/>
    <w:basedOn w:val="prastasis"/>
    <w:uiPriority w:val="34"/>
    <w:qFormat/>
    <w:rsid w:val="00414680"/>
    <w:pPr>
      <w:ind w:left="720"/>
      <w:contextualSpacing/>
    </w:pPr>
  </w:style>
  <w:style w:type="character" w:styleId="Rykuspabraukimas">
    <w:name w:val="Intense Emphasis"/>
    <w:basedOn w:val="Numatytasispastraiposriftas"/>
    <w:uiPriority w:val="21"/>
    <w:qFormat/>
    <w:rsid w:val="00414680"/>
    <w:rPr>
      <w:i/>
      <w:iCs/>
      <w:color w:val="0F4761" w:themeColor="accent1" w:themeShade="BF"/>
    </w:rPr>
  </w:style>
  <w:style w:type="paragraph" w:styleId="Iskirtacitata">
    <w:name w:val="Intense Quote"/>
    <w:basedOn w:val="prastasis"/>
    <w:next w:val="prastasis"/>
    <w:link w:val="IskirtacitataDiagrama"/>
    <w:uiPriority w:val="30"/>
    <w:qFormat/>
    <w:rsid w:val="00414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14680"/>
    <w:rPr>
      <w:i/>
      <w:iCs/>
      <w:color w:val="0F4761" w:themeColor="accent1" w:themeShade="BF"/>
    </w:rPr>
  </w:style>
  <w:style w:type="character" w:styleId="Rykinuoroda">
    <w:name w:val="Intense Reference"/>
    <w:basedOn w:val="Numatytasispastraiposriftas"/>
    <w:uiPriority w:val="32"/>
    <w:qFormat/>
    <w:rsid w:val="00414680"/>
    <w:rPr>
      <w:b/>
      <w:bCs/>
      <w:smallCaps/>
      <w:color w:val="0F4761" w:themeColor="accent1" w:themeShade="BF"/>
      <w:spacing w:val="5"/>
    </w:rPr>
  </w:style>
  <w:style w:type="character" w:styleId="Hipersaitas">
    <w:name w:val="Hyperlink"/>
    <w:basedOn w:val="Numatytasispastraiposriftas"/>
    <w:uiPriority w:val="99"/>
    <w:unhideWhenUsed/>
    <w:rsid w:val="00C35E81"/>
    <w:rPr>
      <w:color w:val="467886" w:themeColor="hyperlink"/>
      <w:u w:val="single"/>
    </w:rPr>
  </w:style>
  <w:style w:type="character" w:styleId="Neapdorotaspaminjimas">
    <w:name w:val="Unresolved Mention"/>
    <w:basedOn w:val="Numatytasispastraiposriftas"/>
    <w:uiPriority w:val="99"/>
    <w:semiHidden/>
    <w:unhideWhenUsed/>
    <w:rsid w:val="00C35E81"/>
    <w:rPr>
      <w:color w:val="605E5C"/>
      <w:shd w:val="clear" w:color="auto" w:fill="E1DFDD"/>
    </w:rPr>
  </w:style>
  <w:style w:type="character" w:styleId="Perirtashipersaitas">
    <w:name w:val="FollowedHyperlink"/>
    <w:basedOn w:val="Numatytasispastraiposriftas"/>
    <w:uiPriority w:val="99"/>
    <w:semiHidden/>
    <w:unhideWhenUsed/>
    <w:rsid w:val="007D101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min.lrv.lt/lt/naujienos/informacija-del-lietuviu-kalbos-reikalavimu-kitakalbiams-8mD/" TargetMode="External"/><Relationship Id="rId3" Type="http://schemas.openxmlformats.org/officeDocument/2006/relationships/webSettings" Target="webSettings.xml"/><Relationship Id="rId7" Type="http://schemas.openxmlformats.org/officeDocument/2006/relationships/hyperlink" Target="https://www.nsa.smsm.lt/wp-content/uploads/2025/06/Guidelines-3-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sa.smsm.lt/wp-content/uploads/2025/06/Guidelines-3-1.pdf" TargetMode="External"/><Relationship Id="rId11" Type="http://schemas.openxmlformats.org/officeDocument/2006/relationships/theme" Target="theme/theme1.xml"/><Relationship Id="rId5" Type="http://schemas.openxmlformats.org/officeDocument/2006/relationships/hyperlink" Target="https://www.nsa.smsm.lt/wp-content/uploads/2025/06/Guidelines-7.pdf?utm_source=chatgpt.com" TargetMode="External"/><Relationship Id="rId10" Type="http://schemas.openxmlformats.org/officeDocument/2006/relationships/fontTable" Target="fontTable.xml"/><Relationship Id="rId4" Type="http://schemas.openxmlformats.org/officeDocument/2006/relationships/hyperlink" Target="https://eksternams.nsa.smm.lt/registration-procedure" TargetMode="External"/><Relationship Id="rId9" Type="http://schemas.openxmlformats.org/officeDocument/2006/relationships/hyperlink" Target="mailto:jolanta.gaidiene@kazluru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1671</Words>
  <Characters>954</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Gaidienė</dc:creator>
  <cp:keywords/>
  <dc:description/>
  <cp:lastModifiedBy>Jolanta Gaidienė</cp:lastModifiedBy>
  <cp:revision>4</cp:revision>
  <dcterms:created xsi:type="dcterms:W3CDTF">2026-10-08T11:46:00Z</dcterms:created>
  <dcterms:modified xsi:type="dcterms:W3CDTF">2026-10-09T06:07:00Z</dcterms:modified>
</cp:coreProperties>
</file>