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B947D" w14:textId="0C97FA17" w:rsidR="007330CA" w:rsidRDefault="007330CA" w:rsidP="007330CA">
      <w:pPr>
        <w:widowControl w:val="0"/>
        <w:autoSpaceDE w:val="0"/>
        <w:autoSpaceDN w:val="0"/>
        <w:adjustRightInd w:val="0"/>
        <w:spacing w:before="100" w:after="100" w:line="240" w:lineRule="auto"/>
        <w:jc w:val="center"/>
      </w:pPr>
      <w:r w:rsidRPr="004E1D9A">
        <w:rPr>
          <w:rFonts w:ascii="Times New Roman" w:hAnsi="Times New Roman"/>
          <w:b/>
          <w:bCs/>
          <w:sz w:val="24"/>
          <w:szCs w:val="24"/>
        </w:rPr>
        <w:t>Dėl simbolinių pavadinimų linksniavimo</w:t>
      </w:r>
      <w:r w:rsidRPr="00247621">
        <w:t xml:space="preserve"> </w:t>
      </w:r>
    </w:p>
    <w:p w14:paraId="3D61FC07" w14:textId="77777777" w:rsidR="007330CA" w:rsidRPr="004E1D9A" w:rsidRDefault="007330CA" w:rsidP="007330CA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E2C5F3F" w14:textId="2289126D" w:rsidR="007330CA" w:rsidRDefault="007330CA" w:rsidP="007330CA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 xml:space="preserve">Valstybinė lietuvių kalbos komisijos 2007-04-05 nutarimu Nr. N -1 (110) </w:t>
      </w:r>
      <w:r w:rsidRPr="00247621">
        <w:rPr>
          <w:rFonts w:ascii="Times New Roman" w:hAnsi="Times New Roman"/>
          <w:b/>
          <w:bCs/>
          <w:sz w:val="24"/>
          <w:szCs w:val="24"/>
        </w:rPr>
        <w:t>„</w:t>
      </w:r>
      <w:r w:rsidRPr="00247621">
        <w:rPr>
          <w:rStyle w:val="Grietas"/>
          <w:rFonts w:ascii="Times New Roman" w:hAnsi="Times New Roman"/>
          <w:b w:val="0"/>
          <w:bCs w:val="0"/>
          <w:color w:val="000000"/>
          <w:sz w:val="24"/>
          <w:szCs w:val="24"/>
          <w:shd w:val="clear" w:color="auto" w:fill="FFFFFF"/>
        </w:rPr>
        <w:t>Dėl simbolinių pavadinimų linksniavimo“</w:t>
      </w:r>
      <w:r w:rsidRPr="004E1D9A">
        <w:rPr>
          <w:rFonts w:ascii="Times New Roman" w:hAnsi="Times New Roman"/>
          <w:sz w:val="24"/>
          <w:szCs w:val="24"/>
        </w:rPr>
        <w:t xml:space="preserve"> nustatyta</w:t>
      </w:r>
      <w:r>
        <w:rPr>
          <w:rFonts w:ascii="Times New Roman" w:hAnsi="Times New Roman"/>
          <w:sz w:val="24"/>
          <w:szCs w:val="24"/>
        </w:rPr>
        <w:t>,</w:t>
      </w:r>
      <w:r w:rsidRPr="004E1D9A">
        <w:rPr>
          <w:rFonts w:ascii="Times New Roman" w:hAnsi="Times New Roman"/>
          <w:sz w:val="24"/>
          <w:szCs w:val="24"/>
        </w:rPr>
        <w:t xml:space="preserve"> kaip turi būti vartojami (linksniuojami) simboliniai pavadinimai rašytiniuose rišliuose tekstuose ir viešojoje šnekamojoje kalboj</w:t>
      </w:r>
      <w:r>
        <w:rPr>
          <w:rFonts w:ascii="Times New Roman" w:hAnsi="Times New Roman"/>
          <w:sz w:val="24"/>
          <w:szCs w:val="24"/>
        </w:rPr>
        <w:t>e</w:t>
      </w:r>
      <w:r w:rsidRPr="004E1D9A">
        <w:rPr>
          <w:rFonts w:ascii="Times New Roman" w:hAnsi="Times New Roman"/>
          <w:sz w:val="24"/>
          <w:szCs w:val="24"/>
        </w:rPr>
        <w:t xml:space="preserve">: </w:t>
      </w:r>
    </w:p>
    <w:p w14:paraId="7F94AD72" w14:textId="77777777" w:rsidR="007330CA" w:rsidRPr="00247621" w:rsidRDefault="007330CA" w:rsidP="007330CA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74ECA94" w14:textId="05CEE40E" w:rsidR="007330CA" w:rsidRDefault="007330CA" w:rsidP="007330CA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1. Lietuviški vardininkiniai simboliniai pavadinimai, einantys po nomenklatūrinio žodžio, nekaitomi, pvz.: Bendrovės „Bitė“ teikiamos paslaugos; Prekybos centrui „Senukai“ reikalingi pardavėjai; Užsukau į kailių saloną „Nijolė“; Dirbu leidykloje „Vaga“; Įsigijau kortelę „Ežys“; Sukurtas šriftas „Palemonas“; Vakarieniavau restorane „Juodasis riteris“; Perskaičiau romaną „Dvasių namai“; Einu į filmą „Narsioji širdis“.</w:t>
      </w:r>
    </w:p>
    <w:p w14:paraId="6D0FA774" w14:textId="77777777" w:rsidR="007330CA" w:rsidRPr="004E1D9A" w:rsidRDefault="007330CA" w:rsidP="007330CA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BE6FAD" w14:textId="68889580" w:rsidR="007330CA" w:rsidRDefault="007330CA" w:rsidP="007330CA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2. Jei lietuviški vardininkiniai simboliniai pavadinimai eina prieš nomenklatūrinį žodį, vietoj vardininko vartojamas kilmininkas, pvz.: „Bitės“ bendrovės teikiamos paslaugos; „Senukų“ prekybos centrui reikalingi pardavėjai; Užsukau į „Nijolės“ kailių saloną;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>Dirbu „Vagos“ leidykloje; Įsigijau „Ežio“ kortelę; Surinkta „Palemono“ šriftu; Vakarieniavau „Juodojo riterio“ restorane.</w:t>
      </w:r>
    </w:p>
    <w:p w14:paraId="5ADC497B" w14:textId="77777777" w:rsidR="007330CA" w:rsidRPr="004E1D9A" w:rsidRDefault="007330CA" w:rsidP="007330CA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8CF0682" w14:textId="4FFBE8CC" w:rsidR="007330CA" w:rsidRDefault="007330CA" w:rsidP="007330CA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3. Lietuviški vardininkiniai simboliniai pavadinimai, vartojami be nomenklatūrinio žodžio, yra linksniuojami, pvz.: „Bitės“ teikiamos paslaugos; „Senukams“ reikalingi pardavėjai; Užsukau į „Nijolę“; Dirbu „Vagoje“; Įsigijau „Ežį“; Surinkta „Palemonu“; Vakarieniavau „Juodajame riteryje“; Perskaičiau „Dvasių namus“; Einu į „Narsiąją širdį“.</w:t>
      </w:r>
    </w:p>
    <w:p w14:paraId="0E1EB048" w14:textId="77777777" w:rsidR="007330CA" w:rsidRPr="004E1D9A" w:rsidRDefault="007330CA" w:rsidP="007330CA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3967B8" w14:textId="4A5D6949" w:rsidR="007330CA" w:rsidRDefault="007330CA" w:rsidP="007330CA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4. Nelietuviški simboliniai pavadinimai, einantys po nomenklatūrinio žodžio, nekaitomi, pvz.: Bendrovės „Sonex“ teikiamos paslaugos; Akcinės bendrovės „Sanitas“ (AB „Sanitas“) vaistai; Parduotuvei „Maxima“ reikalingi darbuotojai; Nusipirkau automobilį „</w:t>
      </w:r>
      <w:proofErr w:type="spellStart"/>
      <w:r w:rsidRPr="004E1D9A">
        <w:rPr>
          <w:rFonts w:ascii="Times New Roman" w:hAnsi="Times New Roman"/>
          <w:sz w:val="24"/>
          <w:szCs w:val="24"/>
        </w:rPr>
        <w:t>Corolla</w:t>
      </w:r>
      <w:proofErr w:type="spellEnd"/>
      <w:r w:rsidRPr="004E1D9A">
        <w:rPr>
          <w:rFonts w:ascii="Times New Roman" w:hAnsi="Times New Roman"/>
          <w:sz w:val="24"/>
          <w:szCs w:val="24"/>
        </w:rPr>
        <w:t>“; Užsisakiau interneto planą „</w:t>
      </w:r>
      <w:proofErr w:type="spellStart"/>
      <w:r w:rsidRPr="004E1D9A">
        <w:rPr>
          <w:rFonts w:ascii="Times New Roman" w:hAnsi="Times New Roman"/>
          <w:sz w:val="24"/>
          <w:szCs w:val="24"/>
        </w:rPr>
        <w:t>Zebra</w:t>
      </w:r>
      <w:proofErr w:type="spellEnd"/>
      <w:r w:rsidRPr="004E1D9A">
        <w:rPr>
          <w:rFonts w:ascii="Times New Roman" w:hAnsi="Times New Roman"/>
          <w:sz w:val="24"/>
          <w:szCs w:val="24"/>
        </w:rPr>
        <w:t>“; Naudojuosi parduotuvės „Norfa“ nuolaidų kortele; Lankau sporto klubą „</w:t>
      </w:r>
      <w:proofErr w:type="spellStart"/>
      <w:r w:rsidRPr="004E1D9A">
        <w:rPr>
          <w:rFonts w:ascii="Times New Roman" w:hAnsi="Times New Roman"/>
          <w:sz w:val="24"/>
          <w:szCs w:val="24"/>
        </w:rPr>
        <w:t>Impuls</w:t>
      </w:r>
      <w:proofErr w:type="spellEnd"/>
      <w:r w:rsidRPr="004E1D9A">
        <w:rPr>
          <w:rFonts w:ascii="Times New Roman" w:hAnsi="Times New Roman"/>
          <w:sz w:val="24"/>
          <w:szCs w:val="24"/>
        </w:rPr>
        <w:t>“; Žaidžiu komandoje „</w:t>
      </w:r>
      <w:proofErr w:type="spellStart"/>
      <w:r w:rsidRPr="004E1D9A">
        <w:rPr>
          <w:rFonts w:ascii="Times New Roman" w:hAnsi="Times New Roman"/>
          <w:sz w:val="24"/>
          <w:szCs w:val="24"/>
        </w:rPr>
        <w:t>Barcelona</w:t>
      </w:r>
      <w:proofErr w:type="spellEnd"/>
      <w:r w:rsidRPr="004E1D9A">
        <w:rPr>
          <w:rFonts w:ascii="Times New Roman" w:hAnsi="Times New Roman"/>
          <w:sz w:val="24"/>
          <w:szCs w:val="24"/>
        </w:rPr>
        <w:t>“.</w:t>
      </w:r>
    </w:p>
    <w:p w14:paraId="7C9CF905" w14:textId="77777777" w:rsidR="007330CA" w:rsidRPr="004E1D9A" w:rsidRDefault="007330CA" w:rsidP="007330CA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4CC40C" w14:textId="2D0A3D6A" w:rsidR="007330CA" w:rsidRDefault="007330CA" w:rsidP="007330CA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5. Nelietuviški simboliniai pavadinimai, einantys be nomenklatūrinio žodžio arba prieš jį, rekomenduojami linksniuoti, jeigu juos įmanoma priderinti prie kurios nors lietuvių kalbos linksniuotės, pvz.: „</w:t>
      </w:r>
      <w:proofErr w:type="spellStart"/>
      <w:r w:rsidRPr="004E1D9A">
        <w:rPr>
          <w:rFonts w:ascii="Times New Roman" w:hAnsi="Times New Roman"/>
          <w:sz w:val="24"/>
          <w:szCs w:val="24"/>
        </w:rPr>
        <w:t>Sonexo</w:t>
      </w:r>
      <w:proofErr w:type="spellEnd"/>
      <w:r w:rsidRPr="004E1D9A">
        <w:rPr>
          <w:rFonts w:ascii="Times New Roman" w:hAnsi="Times New Roman"/>
          <w:sz w:val="24"/>
          <w:szCs w:val="24"/>
        </w:rPr>
        <w:t>“ teikiamos paslaugos; „</w:t>
      </w:r>
      <w:proofErr w:type="spellStart"/>
      <w:r w:rsidRPr="004E1D9A">
        <w:rPr>
          <w:rFonts w:ascii="Times New Roman" w:hAnsi="Times New Roman"/>
          <w:sz w:val="24"/>
          <w:szCs w:val="24"/>
        </w:rPr>
        <w:t>Sanito</w:t>
      </w:r>
      <w:proofErr w:type="spellEnd"/>
      <w:r w:rsidRPr="004E1D9A">
        <w:rPr>
          <w:rFonts w:ascii="Times New Roman" w:hAnsi="Times New Roman"/>
          <w:sz w:val="24"/>
          <w:szCs w:val="24"/>
        </w:rPr>
        <w:t>“ vaistai; „</w:t>
      </w:r>
      <w:proofErr w:type="spellStart"/>
      <w:r w:rsidRPr="004E1D9A">
        <w:rPr>
          <w:rFonts w:ascii="Times New Roman" w:hAnsi="Times New Roman"/>
          <w:sz w:val="24"/>
          <w:szCs w:val="24"/>
        </w:rPr>
        <w:t>Maximai</w:t>
      </w:r>
      <w:proofErr w:type="spellEnd"/>
      <w:r w:rsidRPr="004E1D9A">
        <w:rPr>
          <w:rFonts w:ascii="Times New Roman" w:hAnsi="Times New Roman"/>
          <w:sz w:val="24"/>
          <w:szCs w:val="24"/>
        </w:rPr>
        <w:t>“ reikalingi darbuotojai; Nusipirkau „</w:t>
      </w:r>
      <w:proofErr w:type="spellStart"/>
      <w:r w:rsidRPr="004E1D9A">
        <w:rPr>
          <w:rFonts w:ascii="Times New Roman" w:hAnsi="Times New Roman"/>
          <w:sz w:val="24"/>
          <w:szCs w:val="24"/>
        </w:rPr>
        <w:t>Corollą</w:t>
      </w:r>
      <w:proofErr w:type="spellEnd"/>
      <w:r w:rsidRPr="004E1D9A">
        <w:rPr>
          <w:rFonts w:ascii="Times New Roman" w:hAnsi="Times New Roman"/>
          <w:sz w:val="24"/>
          <w:szCs w:val="24"/>
        </w:rPr>
        <w:t>“; Užsisakiau „Zebrą“; Naudojuosi „Norfos“ nuolaidų kortele; Lankau „Impulsą“; Žaidžiu „</w:t>
      </w:r>
      <w:proofErr w:type="spellStart"/>
      <w:r w:rsidRPr="004E1D9A">
        <w:rPr>
          <w:rFonts w:ascii="Times New Roman" w:hAnsi="Times New Roman"/>
          <w:sz w:val="24"/>
          <w:szCs w:val="24"/>
        </w:rPr>
        <w:t>Barcelonoje</w:t>
      </w:r>
      <w:proofErr w:type="spellEnd"/>
      <w:r w:rsidRPr="004E1D9A">
        <w:rPr>
          <w:rFonts w:ascii="Times New Roman" w:hAnsi="Times New Roman"/>
          <w:sz w:val="24"/>
          <w:szCs w:val="24"/>
        </w:rPr>
        <w:t>“; „</w:t>
      </w:r>
      <w:proofErr w:type="spellStart"/>
      <w:r w:rsidRPr="004E1D9A">
        <w:rPr>
          <w:rFonts w:ascii="Times New Roman" w:hAnsi="Times New Roman"/>
          <w:sz w:val="24"/>
          <w:szCs w:val="24"/>
        </w:rPr>
        <w:t>Sonexo</w:t>
      </w:r>
      <w:proofErr w:type="spellEnd"/>
      <w:r w:rsidRPr="004E1D9A">
        <w:rPr>
          <w:rFonts w:ascii="Times New Roman" w:hAnsi="Times New Roman"/>
          <w:sz w:val="24"/>
          <w:szCs w:val="24"/>
        </w:rPr>
        <w:t>“ bendrovės teikiamos paslaugos; „</w:t>
      </w:r>
      <w:proofErr w:type="spellStart"/>
      <w:r w:rsidRPr="004E1D9A">
        <w:rPr>
          <w:rFonts w:ascii="Times New Roman" w:hAnsi="Times New Roman"/>
          <w:sz w:val="24"/>
          <w:szCs w:val="24"/>
        </w:rPr>
        <w:t>Sanito</w:t>
      </w:r>
      <w:proofErr w:type="spellEnd"/>
      <w:r w:rsidRPr="004E1D9A">
        <w:rPr>
          <w:rFonts w:ascii="Times New Roman" w:hAnsi="Times New Roman"/>
          <w:sz w:val="24"/>
          <w:szCs w:val="24"/>
        </w:rPr>
        <w:t>“ akcinės bendrovės vaistai; „</w:t>
      </w:r>
      <w:proofErr w:type="spellStart"/>
      <w:r w:rsidRPr="004E1D9A">
        <w:rPr>
          <w:rFonts w:ascii="Times New Roman" w:hAnsi="Times New Roman"/>
          <w:sz w:val="24"/>
          <w:szCs w:val="24"/>
        </w:rPr>
        <w:t>Maximos</w:t>
      </w:r>
      <w:proofErr w:type="spellEnd"/>
      <w:r w:rsidRPr="004E1D9A">
        <w:rPr>
          <w:rFonts w:ascii="Times New Roman" w:hAnsi="Times New Roman"/>
          <w:sz w:val="24"/>
          <w:szCs w:val="24"/>
        </w:rPr>
        <w:t>“ parduotuvei reikalingi darbuotojai; Užsisakiau „</w:t>
      </w:r>
      <w:proofErr w:type="spellStart"/>
      <w:r w:rsidRPr="004E1D9A">
        <w:rPr>
          <w:rFonts w:ascii="Times New Roman" w:hAnsi="Times New Roman"/>
          <w:sz w:val="24"/>
          <w:szCs w:val="24"/>
        </w:rPr>
        <w:t>Zebros</w:t>
      </w:r>
      <w:proofErr w:type="spellEnd"/>
      <w:r w:rsidRPr="004E1D9A">
        <w:rPr>
          <w:rFonts w:ascii="Times New Roman" w:hAnsi="Times New Roman"/>
          <w:sz w:val="24"/>
          <w:szCs w:val="24"/>
        </w:rPr>
        <w:t>“ interneto planą; Naudojuosi „Norfos“ parduotuvės nuolaidų kortele; Lankau „Impulso“ sporto klubą; Žaidžiu „</w:t>
      </w:r>
      <w:proofErr w:type="spellStart"/>
      <w:r w:rsidRPr="004E1D9A">
        <w:rPr>
          <w:rFonts w:ascii="Times New Roman" w:hAnsi="Times New Roman"/>
          <w:sz w:val="24"/>
          <w:szCs w:val="24"/>
        </w:rPr>
        <w:t>Barcelonos</w:t>
      </w:r>
      <w:proofErr w:type="spellEnd"/>
      <w:r w:rsidRPr="004E1D9A">
        <w:rPr>
          <w:rFonts w:ascii="Times New Roman" w:hAnsi="Times New Roman"/>
          <w:sz w:val="24"/>
          <w:szCs w:val="24"/>
        </w:rPr>
        <w:t>“ komandoje.</w:t>
      </w:r>
    </w:p>
    <w:p w14:paraId="7CE2C413" w14:textId="77777777" w:rsidR="007330CA" w:rsidRDefault="007330CA" w:rsidP="007330CA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E0A0820" w14:textId="22B18B68" w:rsidR="007330CA" w:rsidRPr="004E1D9A" w:rsidRDefault="007330CA" w:rsidP="007330CA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Valstybinė lietuvių kalbos komisijos 2007-04-05 nutarim</w:t>
      </w:r>
      <w:r>
        <w:rPr>
          <w:rFonts w:ascii="Times New Roman" w:hAnsi="Times New Roman"/>
          <w:sz w:val="24"/>
          <w:szCs w:val="24"/>
        </w:rPr>
        <w:t>o</w:t>
      </w:r>
      <w:r w:rsidRPr="004E1D9A">
        <w:rPr>
          <w:rFonts w:ascii="Times New Roman" w:hAnsi="Times New Roman"/>
          <w:sz w:val="24"/>
          <w:szCs w:val="24"/>
        </w:rPr>
        <w:t xml:space="preserve"> Nr. N -1 (110) </w:t>
      </w:r>
      <w:r w:rsidRPr="00247621">
        <w:rPr>
          <w:rFonts w:ascii="Times New Roman" w:hAnsi="Times New Roman"/>
          <w:b/>
          <w:bCs/>
          <w:sz w:val="24"/>
          <w:szCs w:val="24"/>
        </w:rPr>
        <w:t>„</w:t>
      </w:r>
      <w:r w:rsidRPr="00247621">
        <w:rPr>
          <w:rStyle w:val="Grietas"/>
          <w:rFonts w:ascii="Times New Roman" w:hAnsi="Times New Roman"/>
          <w:b w:val="0"/>
          <w:bCs w:val="0"/>
          <w:color w:val="000000"/>
          <w:sz w:val="24"/>
          <w:szCs w:val="24"/>
          <w:shd w:val="clear" w:color="auto" w:fill="FFFFFF"/>
        </w:rPr>
        <w:t>Dėl simbolinių pavadinimų linksniavimo“</w:t>
      </w:r>
      <w:r w:rsidRPr="00B55D04">
        <w:rPr>
          <w:rFonts w:ascii="Times New Roman" w:hAnsi="Times New Roman"/>
          <w:sz w:val="24"/>
          <w:szCs w:val="24"/>
        </w:rPr>
        <w:t xml:space="preserve"> prieiga internetu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4" w:history="1">
        <w:r w:rsidRPr="00BD239A">
          <w:rPr>
            <w:rStyle w:val="Hipersaitas"/>
            <w:rFonts w:ascii="Times New Roman" w:hAnsi="Times New Roman"/>
            <w:sz w:val="24"/>
            <w:szCs w:val="24"/>
          </w:rPr>
          <w:t>https://vlkk.lt/vlkk-nutarimai/nutarimai/del-simboliniu-pavadinimu-linksniavimo</w:t>
        </w:r>
      </w:hyperlink>
      <w:r>
        <w:rPr>
          <w:rFonts w:ascii="Times New Roman" w:hAnsi="Times New Roman"/>
          <w:sz w:val="24"/>
          <w:szCs w:val="24"/>
        </w:rPr>
        <w:t>.</w:t>
      </w:r>
    </w:p>
    <w:p w14:paraId="11E6B8ED" w14:textId="77777777" w:rsidR="007330CA" w:rsidRDefault="007330CA" w:rsidP="007330CA">
      <w:pPr>
        <w:widowControl w:val="0"/>
        <w:autoSpaceDE w:val="0"/>
        <w:autoSpaceDN w:val="0"/>
        <w:adjustRightInd w:val="0"/>
        <w:spacing w:before="100" w:after="100"/>
        <w:rPr>
          <w:rFonts w:ascii="Times New Roman" w:hAnsi="Times New Roman"/>
          <w:sz w:val="24"/>
          <w:szCs w:val="24"/>
        </w:rPr>
      </w:pPr>
    </w:p>
    <w:p w14:paraId="5B5114F8" w14:textId="2E7A4F2A" w:rsidR="007330CA" w:rsidRPr="00D939ED" w:rsidRDefault="007330CA" w:rsidP="007330CA">
      <w:pPr>
        <w:widowControl w:val="0"/>
        <w:autoSpaceDE w:val="0"/>
        <w:autoSpaceDN w:val="0"/>
        <w:adjustRightInd w:val="0"/>
        <w:spacing w:before="100" w:after="100"/>
        <w:rPr>
          <w:rFonts w:ascii="Times New Roman" w:hAnsi="Times New Roman"/>
          <w:sz w:val="24"/>
          <w:szCs w:val="24"/>
        </w:rPr>
      </w:pPr>
      <w:r w:rsidRPr="00D939ED">
        <w:rPr>
          <w:rFonts w:ascii="Times New Roman" w:hAnsi="Times New Roman"/>
          <w:sz w:val="24"/>
          <w:szCs w:val="24"/>
        </w:rPr>
        <w:t>Parengė Kazlų Rūdos savivaldybės vyriausioji specialistė-savivaldybės kalbos tvarkytoja Inga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39ED">
        <w:rPr>
          <w:rFonts w:ascii="Times New Roman" w:hAnsi="Times New Roman"/>
          <w:sz w:val="24"/>
          <w:szCs w:val="24"/>
        </w:rPr>
        <w:t>Žilionienė.</w:t>
      </w:r>
      <w:r w:rsidRPr="00D939ED">
        <w:rPr>
          <w:rFonts w:ascii="Times New Roman" w:hAnsi="Times New Roman"/>
          <w:sz w:val="24"/>
          <w:szCs w:val="24"/>
        </w:rPr>
        <w:br/>
        <w:t xml:space="preserve">Konsultuotis galima: tel. (8 343) 68 622, </w:t>
      </w:r>
      <w:r>
        <w:rPr>
          <w:rFonts w:ascii="Times New Roman" w:hAnsi="Times New Roman"/>
          <w:sz w:val="24"/>
          <w:szCs w:val="24"/>
        </w:rPr>
        <w:t>m</w:t>
      </w:r>
      <w:r w:rsidRPr="00D939ED">
        <w:rPr>
          <w:rFonts w:ascii="Times New Roman" w:hAnsi="Times New Roman"/>
          <w:sz w:val="24"/>
          <w:szCs w:val="24"/>
        </w:rPr>
        <w:t xml:space="preserve">ob. 8 616 08 984, el. p. </w:t>
      </w:r>
      <w:hyperlink r:id="rId5" w:history="1">
        <w:r w:rsidRPr="00D939ED">
          <w:rPr>
            <w:rFonts w:ascii="Times New Roman" w:hAnsi="Times New Roman"/>
            <w:color w:val="0563C1"/>
            <w:sz w:val="24"/>
            <w:szCs w:val="24"/>
            <w:u w:val="single"/>
          </w:rPr>
          <w:t>inga.zilioniene@kazluruda.lt</w:t>
        </w:r>
      </w:hyperlink>
      <w:r w:rsidRPr="00D939ED">
        <w:rPr>
          <w:rFonts w:ascii="Times New Roman" w:hAnsi="Times New Roman"/>
          <w:sz w:val="24"/>
          <w:szCs w:val="24"/>
        </w:rPr>
        <w:t xml:space="preserve"> </w:t>
      </w:r>
    </w:p>
    <w:p w14:paraId="509E42C3" w14:textId="77777777" w:rsidR="007330CA" w:rsidRPr="00D939ED" w:rsidRDefault="007330CA" w:rsidP="007330CA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905E765" w14:textId="1918D3F8" w:rsidR="009529A1" w:rsidRPr="007330CA" w:rsidRDefault="009529A1" w:rsidP="007330CA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b/>
          <w:bCs/>
          <w:sz w:val="24"/>
          <w:szCs w:val="24"/>
        </w:rPr>
      </w:pPr>
    </w:p>
    <w:sectPr w:rsidR="009529A1" w:rsidRPr="007330CA" w:rsidSect="001B67EF">
      <w:pgSz w:w="11906" w:h="16838" w:code="9"/>
      <w:pgMar w:top="567" w:right="567" w:bottom="1135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0CA"/>
    <w:rsid w:val="001B67EF"/>
    <w:rsid w:val="007330CA"/>
    <w:rsid w:val="00952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C7834"/>
  <w15:chartTrackingRefBased/>
  <w15:docId w15:val="{60E81C06-DECC-407B-802F-2D879857A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330CA"/>
    <w:rPr>
      <w:rFonts w:ascii="Calibri" w:eastAsia="Times New Roman" w:hAnsi="Calibri" w:cs="Times New Roman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7330CA"/>
    <w:rPr>
      <w:color w:val="0563C1" w:themeColor="hyperlink"/>
      <w:u w:val="single"/>
    </w:rPr>
  </w:style>
  <w:style w:type="character" w:styleId="Grietas">
    <w:name w:val="Strong"/>
    <w:uiPriority w:val="22"/>
    <w:qFormat/>
    <w:rsid w:val="007330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ga.zilioniene@kazluruda.lt" TargetMode="External"/><Relationship Id="rId4" Type="http://schemas.openxmlformats.org/officeDocument/2006/relationships/hyperlink" Target="https://vlkk.lt/vlkk-nutarimai/nutarimai/del-simboliniu-pavadinimu-linksniavimo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1973</Words>
  <Characters>1126</Characters>
  <Application>Microsoft Office Word</Application>
  <DocSecurity>0</DocSecurity>
  <Lines>9</Lines>
  <Paragraphs>6</Paragraphs>
  <ScaleCrop>false</ScaleCrop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Švietimo skyrius</dc:creator>
  <cp:keywords/>
  <dc:description/>
  <cp:lastModifiedBy>Švietimo skyrius</cp:lastModifiedBy>
  <cp:revision>1</cp:revision>
  <dcterms:created xsi:type="dcterms:W3CDTF">2023-12-29T08:16:00Z</dcterms:created>
  <dcterms:modified xsi:type="dcterms:W3CDTF">2023-12-29T08:19:00Z</dcterms:modified>
</cp:coreProperties>
</file>