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A37EBD" w14:textId="77777777" w:rsidR="00407C2B" w:rsidRDefault="00407C2B" w:rsidP="00407C2B">
      <w:pPr>
        <w:ind w:firstLine="4820"/>
        <w:rPr>
          <w:rFonts w:ascii="Times New Roman" w:hAnsi="Times New Roman"/>
          <w:sz w:val="24"/>
          <w:szCs w:val="24"/>
        </w:rPr>
      </w:pPr>
      <w:r>
        <w:rPr>
          <w:rFonts w:ascii="Times New Roman" w:hAnsi="Times New Roman"/>
          <w:caps/>
          <w:sz w:val="24"/>
          <w:szCs w:val="24"/>
        </w:rPr>
        <w:t>patvirtinta</w:t>
      </w:r>
    </w:p>
    <w:p w14:paraId="3241D979" w14:textId="005C7611" w:rsidR="00407C2B" w:rsidRDefault="00407C2B" w:rsidP="00407C2B">
      <w:pPr>
        <w:ind w:firstLine="4820"/>
        <w:rPr>
          <w:rFonts w:ascii="Times New Roman" w:hAnsi="Times New Roman"/>
          <w:sz w:val="24"/>
          <w:szCs w:val="24"/>
        </w:rPr>
      </w:pPr>
      <w:r>
        <w:rPr>
          <w:rFonts w:ascii="Times New Roman" w:hAnsi="Times New Roman"/>
          <w:sz w:val="24"/>
          <w:szCs w:val="24"/>
        </w:rPr>
        <w:t>Ka</w:t>
      </w:r>
      <w:r w:rsidR="001E22E1">
        <w:rPr>
          <w:rFonts w:ascii="Times New Roman" w:hAnsi="Times New Roman"/>
          <w:sz w:val="24"/>
          <w:szCs w:val="24"/>
        </w:rPr>
        <w:t>zlų Rūdos</w:t>
      </w:r>
      <w:r>
        <w:rPr>
          <w:rFonts w:ascii="Times New Roman" w:hAnsi="Times New Roman"/>
          <w:sz w:val="24"/>
          <w:szCs w:val="24"/>
        </w:rPr>
        <w:t xml:space="preserve"> savivaldybės tarybos </w:t>
      </w:r>
    </w:p>
    <w:p w14:paraId="417D0AE3" w14:textId="2DBC5C43" w:rsidR="00703B4C" w:rsidRDefault="00407C2B" w:rsidP="00407C2B">
      <w:pPr>
        <w:tabs>
          <w:tab w:val="left" w:pos="1276"/>
        </w:tabs>
        <w:ind w:firstLine="4820"/>
        <w:rPr>
          <w:rFonts w:ascii="Times New Roman" w:hAnsi="Times New Roman"/>
          <w:sz w:val="24"/>
          <w:szCs w:val="24"/>
        </w:rPr>
      </w:pPr>
      <w:r>
        <w:rPr>
          <w:rFonts w:ascii="Times New Roman" w:hAnsi="Times New Roman"/>
          <w:sz w:val="24"/>
          <w:szCs w:val="24"/>
        </w:rPr>
        <w:t xml:space="preserve">2023 m. </w:t>
      </w:r>
      <w:r w:rsidR="001E22E1">
        <w:rPr>
          <w:rFonts w:ascii="Times New Roman" w:hAnsi="Times New Roman"/>
          <w:sz w:val="24"/>
          <w:szCs w:val="24"/>
        </w:rPr>
        <w:t>gegužės</w:t>
      </w:r>
      <w:r w:rsidR="00EC6BBF">
        <w:rPr>
          <w:rFonts w:ascii="Times New Roman" w:hAnsi="Times New Roman"/>
          <w:sz w:val="24"/>
          <w:szCs w:val="24"/>
        </w:rPr>
        <w:t xml:space="preserve"> 29</w:t>
      </w:r>
      <w:r>
        <w:rPr>
          <w:rFonts w:ascii="Times New Roman" w:hAnsi="Times New Roman"/>
          <w:sz w:val="24"/>
          <w:szCs w:val="24"/>
        </w:rPr>
        <w:t xml:space="preserve"> d. sprendimu</w:t>
      </w:r>
    </w:p>
    <w:p w14:paraId="2340D55E" w14:textId="0C357A82" w:rsidR="00407C2B" w:rsidRDefault="00407C2B" w:rsidP="00407C2B">
      <w:pPr>
        <w:tabs>
          <w:tab w:val="left" w:pos="1276"/>
        </w:tabs>
        <w:ind w:firstLine="4820"/>
        <w:rPr>
          <w:rFonts w:ascii="Times New Roman" w:hAnsi="Times New Roman"/>
          <w:sz w:val="24"/>
          <w:szCs w:val="24"/>
        </w:rPr>
      </w:pPr>
      <w:r>
        <w:rPr>
          <w:rFonts w:ascii="Times New Roman" w:hAnsi="Times New Roman"/>
          <w:sz w:val="24"/>
          <w:szCs w:val="24"/>
        </w:rPr>
        <w:t>Nr. TS-</w:t>
      </w:r>
      <w:r w:rsidR="00EC6BBF">
        <w:rPr>
          <w:rFonts w:ascii="Times New Roman" w:hAnsi="Times New Roman"/>
          <w:sz w:val="24"/>
          <w:szCs w:val="24"/>
        </w:rPr>
        <w:t>107</w:t>
      </w:r>
    </w:p>
    <w:p w14:paraId="68DA5460" w14:textId="77777777" w:rsidR="00407C2B" w:rsidRDefault="00407C2B" w:rsidP="00407C2B">
      <w:pPr>
        <w:spacing w:line="360" w:lineRule="auto"/>
        <w:jc w:val="center"/>
        <w:rPr>
          <w:rFonts w:ascii="Times New Roman" w:hAnsi="Times New Roman"/>
          <w:b/>
          <w:caps/>
          <w:sz w:val="24"/>
          <w:szCs w:val="24"/>
          <w:lang w:bidi="lo-LA"/>
        </w:rPr>
      </w:pPr>
    </w:p>
    <w:p w14:paraId="1AE3CBF5" w14:textId="0B0CCF3D" w:rsidR="00407C2B" w:rsidRDefault="00407C2B" w:rsidP="00407C2B">
      <w:pPr>
        <w:jc w:val="center"/>
        <w:rPr>
          <w:rFonts w:ascii="Times New Roman" w:eastAsia="Calibri" w:hAnsi="Times New Roman"/>
          <w:b/>
          <w:sz w:val="24"/>
          <w:szCs w:val="24"/>
          <w:lang w:eastAsia="en-US"/>
        </w:rPr>
      </w:pPr>
      <w:r>
        <w:rPr>
          <w:rFonts w:ascii="Times New Roman" w:eastAsia="Calibri" w:hAnsi="Times New Roman"/>
          <w:b/>
          <w:sz w:val="24"/>
          <w:szCs w:val="24"/>
          <w:lang w:eastAsia="en-US"/>
        </w:rPr>
        <w:t>KA</w:t>
      </w:r>
      <w:r w:rsidR="001E22E1">
        <w:rPr>
          <w:rFonts w:ascii="Times New Roman" w:eastAsia="Calibri" w:hAnsi="Times New Roman"/>
          <w:b/>
          <w:sz w:val="24"/>
          <w:szCs w:val="24"/>
          <w:lang w:eastAsia="en-US"/>
        </w:rPr>
        <w:t>ZLŲ</w:t>
      </w:r>
      <w:r>
        <w:rPr>
          <w:rFonts w:ascii="Times New Roman" w:eastAsia="Calibri" w:hAnsi="Times New Roman"/>
          <w:b/>
          <w:sz w:val="24"/>
          <w:szCs w:val="24"/>
          <w:lang w:eastAsia="en-US"/>
        </w:rPr>
        <w:t xml:space="preserve"> R</w:t>
      </w:r>
      <w:r w:rsidR="001E22E1">
        <w:rPr>
          <w:rFonts w:ascii="Times New Roman" w:eastAsia="Calibri" w:hAnsi="Times New Roman"/>
          <w:b/>
          <w:sz w:val="24"/>
          <w:szCs w:val="24"/>
          <w:lang w:eastAsia="en-US"/>
        </w:rPr>
        <w:t>ŪDOS</w:t>
      </w:r>
      <w:r>
        <w:rPr>
          <w:rFonts w:ascii="Times New Roman" w:eastAsia="Calibri" w:hAnsi="Times New Roman"/>
          <w:b/>
          <w:sz w:val="24"/>
          <w:szCs w:val="24"/>
          <w:lang w:eastAsia="en-US"/>
        </w:rPr>
        <w:t xml:space="preserve"> SAVIVALDYBĖS TARYBOS ANTIKORUPCIJOS KOMISIJOS NUOSTATAI</w:t>
      </w:r>
    </w:p>
    <w:p w14:paraId="30142AC1" w14:textId="77777777" w:rsidR="00407C2B" w:rsidRDefault="00407C2B" w:rsidP="00407C2B">
      <w:pPr>
        <w:jc w:val="center"/>
        <w:rPr>
          <w:rFonts w:ascii="Times New Roman" w:eastAsia="Calibri" w:hAnsi="Times New Roman"/>
          <w:b/>
          <w:sz w:val="24"/>
          <w:szCs w:val="24"/>
          <w:lang w:eastAsia="en-US"/>
        </w:rPr>
      </w:pPr>
    </w:p>
    <w:p w14:paraId="10B90329" w14:textId="77777777" w:rsidR="00407C2B" w:rsidRDefault="00407C2B" w:rsidP="00407C2B">
      <w:pPr>
        <w:jc w:val="center"/>
        <w:rPr>
          <w:rFonts w:ascii="Times New Roman" w:eastAsia="Calibri" w:hAnsi="Times New Roman"/>
          <w:b/>
          <w:sz w:val="24"/>
          <w:szCs w:val="24"/>
          <w:lang w:eastAsia="en-US"/>
        </w:rPr>
      </w:pPr>
      <w:r>
        <w:rPr>
          <w:rFonts w:ascii="Times New Roman" w:eastAsia="Calibri" w:hAnsi="Times New Roman"/>
          <w:b/>
          <w:sz w:val="24"/>
          <w:szCs w:val="24"/>
          <w:lang w:eastAsia="en-US"/>
        </w:rPr>
        <w:t>I SKYRIUS</w:t>
      </w:r>
    </w:p>
    <w:p w14:paraId="24BAF597" w14:textId="77777777" w:rsidR="00407C2B" w:rsidRDefault="00407C2B" w:rsidP="00407C2B">
      <w:pPr>
        <w:jc w:val="center"/>
        <w:rPr>
          <w:rFonts w:ascii="Times New Roman" w:eastAsia="Calibri" w:hAnsi="Times New Roman"/>
          <w:b/>
          <w:sz w:val="24"/>
          <w:szCs w:val="24"/>
          <w:lang w:eastAsia="en-US"/>
        </w:rPr>
      </w:pPr>
      <w:r>
        <w:rPr>
          <w:rFonts w:ascii="Times New Roman" w:eastAsia="Calibri" w:hAnsi="Times New Roman"/>
          <w:b/>
          <w:sz w:val="24"/>
          <w:szCs w:val="24"/>
          <w:lang w:eastAsia="en-US"/>
        </w:rPr>
        <w:t>BENDROSIOS NUOSTATOS</w:t>
      </w:r>
    </w:p>
    <w:p w14:paraId="336C7673" w14:textId="77777777" w:rsidR="00407C2B" w:rsidRDefault="00407C2B" w:rsidP="00407C2B">
      <w:pPr>
        <w:jc w:val="center"/>
        <w:rPr>
          <w:rFonts w:ascii="Times New Roman" w:eastAsia="Calibri" w:hAnsi="Times New Roman"/>
          <w:b/>
          <w:sz w:val="24"/>
          <w:szCs w:val="24"/>
          <w:lang w:eastAsia="en-US"/>
        </w:rPr>
      </w:pPr>
    </w:p>
    <w:p w14:paraId="6308F663" w14:textId="6E6FDA77" w:rsidR="00407C2B" w:rsidRPr="00703B4C" w:rsidRDefault="00407C2B" w:rsidP="00703B4C">
      <w:pPr>
        <w:pStyle w:val="Sraopastraipa"/>
        <w:numPr>
          <w:ilvl w:val="0"/>
          <w:numId w:val="1"/>
        </w:numPr>
        <w:spacing w:line="276" w:lineRule="auto"/>
        <w:ind w:left="0" w:firstLine="851"/>
        <w:jc w:val="both"/>
        <w:rPr>
          <w:szCs w:val="24"/>
        </w:rPr>
      </w:pPr>
      <w:r w:rsidRPr="00703B4C">
        <w:rPr>
          <w:szCs w:val="24"/>
        </w:rPr>
        <w:t>Ka</w:t>
      </w:r>
      <w:r w:rsidR="00CF7805" w:rsidRPr="00703B4C">
        <w:rPr>
          <w:szCs w:val="24"/>
        </w:rPr>
        <w:t>zlų Rūdos</w:t>
      </w:r>
      <w:r w:rsidRPr="00703B4C">
        <w:rPr>
          <w:szCs w:val="24"/>
        </w:rPr>
        <w:t xml:space="preserve"> savivaldybės (toliau – Savivaldybė</w:t>
      </w:r>
      <w:r w:rsidR="00CF7805" w:rsidRPr="00703B4C">
        <w:rPr>
          <w:szCs w:val="24"/>
        </w:rPr>
        <w:t>s</w:t>
      </w:r>
      <w:r w:rsidRPr="00703B4C">
        <w:rPr>
          <w:szCs w:val="24"/>
        </w:rPr>
        <w:t>) tarybos (toliau – Savivaldybės taryb</w:t>
      </w:r>
      <w:r w:rsidR="00CF7805" w:rsidRPr="00703B4C">
        <w:rPr>
          <w:szCs w:val="24"/>
        </w:rPr>
        <w:t>os</w:t>
      </w:r>
      <w:r w:rsidRPr="00703B4C">
        <w:rPr>
          <w:szCs w:val="24"/>
        </w:rPr>
        <w:t>) antikorupcijos komisijos (toliau – Komisij</w:t>
      </w:r>
      <w:r w:rsidR="00CF7805" w:rsidRPr="00703B4C">
        <w:rPr>
          <w:szCs w:val="24"/>
        </w:rPr>
        <w:t>os</w:t>
      </w:r>
      <w:r w:rsidRPr="00703B4C">
        <w:rPr>
          <w:szCs w:val="24"/>
        </w:rPr>
        <w:t>) nuostatai (toliau – Nuostatai) nustato Komisijos tikslus, uždavinius, funkcijas, sudarymo ir darbo organizavimo principus, atsakomybę ir kitus su jos veikla susijusius klausimus.</w:t>
      </w:r>
    </w:p>
    <w:p w14:paraId="69E12148" w14:textId="77777777" w:rsidR="00407C2B" w:rsidRPr="00703B4C" w:rsidRDefault="00407C2B" w:rsidP="00703B4C">
      <w:pPr>
        <w:pStyle w:val="Sraopastraipa"/>
        <w:numPr>
          <w:ilvl w:val="0"/>
          <w:numId w:val="1"/>
        </w:numPr>
        <w:spacing w:line="276" w:lineRule="auto"/>
        <w:ind w:left="0" w:firstLine="851"/>
        <w:jc w:val="both"/>
        <w:rPr>
          <w:szCs w:val="24"/>
        </w:rPr>
      </w:pPr>
      <w:r w:rsidRPr="00703B4C">
        <w:rPr>
          <w:szCs w:val="24"/>
        </w:rPr>
        <w:t xml:space="preserve">Komisija sudaroma atlikti teisės aktais nustatytas funkcijas, susijusias su Savivaldybėje įgyvendinama valstybės politika korupcijos prevencijos srityje. </w:t>
      </w:r>
    </w:p>
    <w:p w14:paraId="7CC6C7E1" w14:textId="4DA9C3C4" w:rsidR="00407C2B" w:rsidRPr="00703B4C" w:rsidRDefault="00407C2B" w:rsidP="00703B4C">
      <w:pPr>
        <w:pStyle w:val="Sraopastraipa"/>
        <w:numPr>
          <w:ilvl w:val="0"/>
          <w:numId w:val="1"/>
        </w:numPr>
        <w:spacing w:line="276" w:lineRule="auto"/>
        <w:ind w:left="0" w:firstLine="851"/>
        <w:jc w:val="both"/>
        <w:rPr>
          <w:szCs w:val="24"/>
        </w:rPr>
      </w:pPr>
      <w:r w:rsidRPr="00703B4C">
        <w:rPr>
          <w:szCs w:val="24"/>
        </w:rPr>
        <w:t>Komisija savo veikloje vadovaujasi Lietuvos Respublikos Konstitucija, Lietuvos Respublikos korupcijos prevencijos įstatymu, Lietuvos Respublikos vietos savivaldos įstatymu (toliau – Įstatym</w:t>
      </w:r>
      <w:r w:rsidR="00CF7805" w:rsidRPr="00703B4C">
        <w:rPr>
          <w:szCs w:val="24"/>
        </w:rPr>
        <w:t>u</w:t>
      </w:r>
      <w:r w:rsidRPr="00703B4C">
        <w:rPr>
          <w:szCs w:val="24"/>
        </w:rPr>
        <w:t>), Lietuvos Respublikos viešojo administravimo įstatymu, 2016 m. balandžio 27 d. Europos Parlamento ir Tarybos reglamentu (ES) 2016/679 dėl fizinių asmenų apsaugos tvarkant asmens duomenis ir dėl laisvo tokių duomenų judėjimo ir kuriuo panaikinama Direktyva 95/46/EB (Bendrasis duomenų apsaugos reglamentas), šiais Nuostatais ir kitais teisės aktais.</w:t>
      </w:r>
    </w:p>
    <w:p w14:paraId="70EF0530" w14:textId="77777777" w:rsidR="00407C2B" w:rsidRPr="00703B4C" w:rsidRDefault="00407C2B" w:rsidP="00703B4C">
      <w:pPr>
        <w:spacing w:line="276" w:lineRule="auto"/>
        <w:jc w:val="center"/>
        <w:rPr>
          <w:rFonts w:ascii="Times New Roman" w:eastAsia="Calibri" w:hAnsi="Times New Roman"/>
          <w:b/>
          <w:sz w:val="24"/>
          <w:szCs w:val="24"/>
          <w:lang w:eastAsia="en-US"/>
        </w:rPr>
      </w:pPr>
    </w:p>
    <w:p w14:paraId="1CA6E56C" w14:textId="77777777" w:rsidR="00407C2B" w:rsidRPr="00703B4C" w:rsidRDefault="00407C2B" w:rsidP="00703B4C">
      <w:pPr>
        <w:spacing w:line="276" w:lineRule="auto"/>
        <w:jc w:val="center"/>
        <w:rPr>
          <w:rFonts w:ascii="Times New Roman" w:eastAsia="Calibri" w:hAnsi="Times New Roman"/>
          <w:b/>
          <w:sz w:val="24"/>
          <w:szCs w:val="24"/>
          <w:lang w:eastAsia="en-US"/>
        </w:rPr>
      </w:pPr>
      <w:r w:rsidRPr="00703B4C">
        <w:rPr>
          <w:rFonts w:ascii="Times New Roman" w:eastAsia="Calibri" w:hAnsi="Times New Roman"/>
          <w:b/>
          <w:sz w:val="24"/>
          <w:szCs w:val="24"/>
          <w:lang w:eastAsia="en-US"/>
        </w:rPr>
        <w:t>II SKYRIUS</w:t>
      </w:r>
    </w:p>
    <w:p w14:paraId="27DD240C" w14:textId="69BCA30C" w:rsidR="00D56E0C" w:rsidRPr="00703B4C" w:rsidRDefault="00407C2B" w:rsidP="00703B4C">
      <w:pPr>
        <w:spacing w:line="276" w:lineRule="auto"/>
        <w:jc w:val="center"/>
        <w:rPr>
          <w:rFonts w:ascii="Times New Roman" w:hAnsi="Times New Roman"/>
          <w:sz w:val="24"/>
          <w:szCs w:val="24"/>
        </w:rPr>
      </w:pPr>
      <w:r w:rsidRPr="00703B4C">
        <w:rPr>
          <w:rFonts w:ascii="Times New Roman" w:eastAsia="Calibri" w:hAnsi="Times New Roman"/>
          <w:b/>
          <w:sz w:val="24"/>
          <w:szCs w:val="24"/>
          <w:lang w:eastAsia="en-US"/>
        </w:rPr>
        <w:t>KOMISIJOS FUNKCIJOS</w:t>
      </w:r>
      <w:r w:rsidRPr="00703B4C">
        <w:rPr>
          <w:rFonts w:ascii="Times New Roman" w:hAnsi="Times New Roman"/>
          <w:sz w:val="24"/>
          <w:szCs w:val="24"/>
        </w:rPr>
        <w:t> </w:t>
      </w:r>
    </w:p>
    <w:p w14:paraId="24B0A39E" w14:textId="77777777" w:rsidR="00407C2B" w:rsidRPr="00703B4C" w:rsidRDefault="00407C2B" w:rsidP="00703B4C">
      <w:pPr>
        <w:pStyle w:val="Sraopastraipa"/>
        <w:numPr>
          <w:ilvl w:val="0"/>
          <w:numId w:val="1"/>
        </w:numPr>
        <w:spacing w:before="100" w:beforeAutospacing="1" w:after="100" w:afterAutospacing="1" w:line="276" w:lineRule="auto"/>
        <w:ind w:left="0" w:firstLine="709"/>
        <w:jc w:val="both"/>
        <w:rPr>
          <w:szCs w:val="24"/>
        </w:rPr>
      </w:pPr>
      <w:r w:rsidRPr="00703B4C">
        <w:rPr>
          <w:szCs w:val="24"/>
        </w:rPr>
        <w:t>Komisija atlieka šias funkcijas:</w:t>
      </w:r>
    </w:p>
    <w:p w14:paraId="2781A8E2" w14:textId="31E85214" w:rsidR="00407C2B" w:rsidRPr="00703B4C" w:rsidRDefault="00407C2B" w:rsidP="00703B4C">
      <w:pPr>
        <w:pStyle w:val="Sraopastraipa"/>
        <w:numPr>
          <w:ilvl w:val="1"/>
          <w:numId w:val="1"/>
        </w:numPr>
        <w:spacing w:before="100" w:beforeAutospacing="1" w:after="100" w:afterAutospacing="1" w:line="276" w:lineRule="auto"/>
        <w:ind w:left="0" w:firstLine="709"/>
        <w:jc w:val="both"/>
        <w:rPr>
          <w:szCs w:val="24"/>
        </w:rPr>
      </w:pPr>
      <w:r w:rsidRPr="00703B4C">
        <w:rPr>
          <w:szCs w:val="24"/>
        </w:rPr>
        <w:t>Ka</w:t>
      </w:r>
      <w:r w:rsidR="00DB5DF1" w:rsidRPr="00703B4C">
        <w:rPr>
          <w:szCs w:val="24"/>
        </w:rPr>
        <w:t xml:space="preserve">zlų Rūdos </w:t>
      </w:r>
      <w:r w:rsidRPr="00703B4C">
        <w:rPr>
          <w:szCs w:val="24"/>
        </w:rPr>
        <w:t>savivaldybės tarybos reglamento (toliau – Reglament</w:t>
      </w:r>
      <w:r w:rsidR="00CF7805" w:rsidRPr="00703B4C">
        <w:rPr>
          <w:szCs w:val="24"/>
        </w:rPr>
        <w:t>o</w:t>
      </w:r>
      <w:r w:rsidRPr="00703B4C">
        <w:rPr>
          <w:szCs w:val="24"/>
        </w:rPr>
        <w:t>) nustatyta tvarka Savivaldybės tarybos ar Savivaldybės mero iniciatyva dalyvauja atliekant Savivaldybės institucijų parengtų teisės aktų projektų antikorupcinį vertinimą;</w:t>
      </w:r>
    </w:p>
    <w:p w14:paraId="3438C0B1" w14:textId="77777777" w:rsidR="00407C2B" w:rsidRPr="00703B4C" w:rsidRDefault="00407C2B" w:rsidP="00703B4C">
      <w:pPr>
        <w:pStyle w:val="Sraopastraipa"/>
        <w:numPr>
          <w:ilvl w:val="1"/>
          <w:numId w:val="1"/>
        </w:numPr>
        <w:spacing w:before="100" w:beforeAutospacing="1" w:after="100" w:afterAutospacing="1" w:line="276" w:lineRule="auto"/>
        <w:ind w:left="0" w:firstLine="709"/>
        <w:jc w:val="both"/>
        <w:rPr>
          <w:szCs w:val="24"/>
        </w:rPr>
      </w:pPr>
      <w:r w:rsidRPr="00703B4C">
        <w:rPr>
          <w:szCs w:val="24"/>
        </w:rPr>
        <w:t xml:space="preserve">dalyvauja rengiant savivaldybės korupcijos prevencijos veiksmų planą ir teikia išvadas Savivaldybės merui ir Savivaldybės tarybai dėl šio veiksmų plano ir jo įgyvendinimo; </w:t>
      </w:r>
    </w:p>
    <w:p w14:paraId="004510EF" w14:textId="77777777" w:rsidR="00407C2B" w:rsidRPr="00703B4C" w:rsidRDefault="00407C2B" w:rsidP="00703B4C">
      <w:pPr>
        <w:pStyle w:val="Sraopastraipa"/>
        <w:numPr>
          <w:ilvl w:val="1"/>
          <w:numId w:val="1"/>
        </w:numPr>
        <w:spacing w:before="100" w:beforeAutospacing="1" w:after="100" w:afterAutospacing="1" w:line="276" w:lineRule="auto"/>
        <w:ind w:left="0" w:firstLine="709"/>
        <w:jc w:val="both"/>
        <w:rPr>
          <w:szCs w:val="24"/>
        </w:rPr>
      </w:pPr>
      <w:r w:rsidRPr="00703B4C">
        <w:rPr>
          <w:szCs w:val="24"/>
        </w:rPr>
        <w:t>nagrinėja Savivaldybės bendruomenės narių, valstybės institucijų, gyvenamųjų vietovių bendruomenių ar bendruomeninių organizacijų atstovų siūlymus ir pastabas dėl kovos su korupcija priemonių vykdymo;</w:t>
      </w:r>
    </w:p>
    <w:p w14:paraId="74A75100" w14:textId="77777777" w:rsidR="00407C2B" w:rsidRPr="00703B4C" w:rsidRDefault="00407C2B" w:rsidP="00703B4C">
      <w:pPr>
        <w:pStyle w:val="Sraopastraipa"/>
        <w:numPr>
          <w:ilvl w:val="1"/>
          <w:numId w:val="1"/>
        </w:numPr>
        <w:spacing w:before="100" w:beforeAutospacing="1" w:after="100" w:afterAutospacing="1" w:line="276" w:lineRule="auto"/>
        <w:ind w:left="0" w:firstLine="709"/>
        <w:jc w:val="both"/>
        <w:rPr>
          <w:szCs w:val="24"/>
        </w:rPr>
      </w:pPr>
      <w:r w:rsidRPr="00703B4C">
        <w:rPr>
          <w:szCs w:val="24"/>
        </w:rPr>
        <w:t>informuoja visuomenę apie savo veiklą, vykdomas korupcijos prevencijos priemones Savivaldybėje, taip pat apie kovos su korupcija rezultatus;</w:t>
      </w:r>
    </w:p>
    <w:p w14:paraId="51DB6556" w14:textId="77777777" w:rsidR="00407C2B" w:rsidRPr="00703B4C" w:rsidRDefault="00407C2B" w:rsidP="00703B4C">
      <w:pPr>
        <w:pStyle w:val="Sraopastraipa"/>
        <w:numPr>
          <w:ilvl w:val="1"/>
          <w:numId w:val="1"/>
        </w:numPr>
        <w:tabs>
          <w:tab w:val="left" w:pos="1260"/>
        </w:tabs>
        <w:spacing w:before="100" w:beforeAutospacing="1" w:after="100" w:afterAutospacing="1" w:line="276" w:lineRule="auto"/>
        <w:ind w:left="0" w:firstLine="709"/>
        <w:jc w:val="both"/>
        <w:rPr>
          <w:szCs w:val="24"/>
        </w:rPr>
      </w:pPr>
      <w:r w:rsidRPr="00703B4C">
        <w:rPr>
          <w:szCs w:val="24"/>
        </w:rPr>
        <w:t xml:space="preserve"> korupcijos prevencijos tikslais analizuoja Savivaldybės administracijos, biudžetinių ir viešųjų įstaigų, kurių savininkė yra Savivaldybė, ir Savivaldybės valdomų įmonių atliktus viešuosius pirkimus ir apie galimus korupcijos atvejus informuoja Savivaldybės merą, Savivaldybės tarybą ir kompetentingas institucijas ar įstaigas. Komisijos pirmininkas ir nariai turi teisę susipažinti su visa analizuojamų viešųjų pirkimų informacija;</w:t>
      </w:r>
    </w:p>
    <w:p w14:paraId="5FCF275A" w14:textId="0E84A82E" w:rsidR="00407C2B" w:rsidRPr="00703B4C" w:rsidRDefault="00407C2B" w:rsidP="00703B4C">
      <w:pPr>
        <w:pStyle w:val="Sraopastraipa"/>
        <w:numPr>
          <w:ilvl w:val="1"/>
          <w:numId w:val="1"/>
        </w:numPr>
        <w:spacing w:before="100" w:beforeAutospacing="1" w:after="100" w:afterAutospacing="1" w:line="276" w:lineRule="auto"/>
        <w:ind w:left="0" w:firstLine="709"/>
        <w:jc w:val="both"/>
        <w:rPr>
          <w:szCs w:val="24"/>
        </w:rPr>
      </w:pPr>
      <w:r w:rsidRPr="00703B4C">
        <w:rPr>
          <w:szCs w:val="24"/>
        </w:rPr>
        <w:t>atlieka kitas kituose teisės aktuose nustatytas funkcijas, susijusias su Savivaldybėje įgyvendinama valstybės politika korupcijos prevencijos srityje.</w:t>
      </w:r>
    </w:p>
    <w:p w14:paraId="263EDFC8" w14:textId="77777777" w:rsidR="00703B4C" w:rsidRDefault="00703B4C" w:rsidP="00703B4C">
      <w:pPr>
        <w:spacing w:before="100" w:beforeAutospacing="1" w:after="100" w:afterAutospacing="1" w:line="276" w:lineRule="auto"/>
        <w:ind w:firstLine="567"/>
        <w:contextualSpacing/>
        <w:jc w:val="center"/>
        <w:rPr>
          <w:rFonts w:ascii="Times New Roman" w:hAnsi="Times New Roman"/>
          <w:b/>
          <w:bCs/>
          <w:sz w:val="24"/>
          <w:szCs w:val="24"/>
        </w:rPr>
      </w:pPr>
    </w:p>
    <w:p w14:paraId="29258356" w14:textId="2F8F4460" w:rsidR="00407C2B" w:rsidRPr="00703B4C" w:rsidRDefault="00407C2B" w:rsidP="00703B4C">
      <w:pPr>
        <w:spacing w:before="100" w:beforeAutospacing="1" w:after="100" w:afterAutospacing="1" w:line="276" w:lineRule="auto"/>
        <w:contextualSpacing/>
        <w:jc w:val="center"/>
        <w:rPr>
          <w:rFonts w:ascii="Times New Roman" w:hAnsi="Times New Roman"/>
          <w:b/>
          <w:bCs/>
          <w:sz w:val="24"/>
          <w:szCs w:val="24"/>
        </w:rPr>
      </w:pPr>
      <w:r w:rsidRPr="00703B4C">
        <w:rPr>
          <w:rFonts w:ascii="Times New Roman" w:hAnsi="Times New Roman"/>
          <w:b/>
          <w:bCs/>
          <w:sz w:val="24"/>
          <w:szCs w:val="24"/>
        </w:rPr>
        <w:lastRenderedPageBreak/>
        <w:t>III SKYRIUS</w:t>
      </w:r>
    </w:p>
    <w:p w14:paraId="70D6F9BC" w14:textId="1857F1AC" w:rsidR="00D56E0C" w:rsidRPr="00703B4C" w:rsidRDefault="00407C2B" w:rsidP="00703B4C">
      <w:pPr>
        <w:spacing w:line="276" w:lineRule="auto"/>
        <w:jc w:val="center"/>
        <w:rPr>
          <w:rFonts w:ascii="Times New Roman" w:eastAsia="Calibri" w:hAnsi="Times New Roman"/>
          <w:b/>
          <w:sz w:val="24"/>
          <w:szCs w:val="24"/>
          <w:lang w:eastAsia="en-US"/>
        </w:rPr>
      </w:pPr>
      <w:r w:rsidRPr="00703B4C">
        <w:rPr>
          <w:rFonts w:ascii="Times New Roman" w:eastAsia="Calibri" w:hAnsi="Times New Roman"/>
          <w:b/>
          <w:bCs/>
          <w:sz w:val="24"/>
          <w:szCs w:val="24"/>
          <w:lang w:eastAsia="en-US"/>
        </w:rPr>
        <w:t>KOMISIJOS SUDARYMAS, JOS DARBO ORGANIZAVIMAS</w:t>
      </w:r>
    </w:p>
    <w:p w14:paraId="702E5024"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 xml:space="preserve">Komisija sudaroma Savivaldybės tarybos sprendimu jos įgaliojimų laikui Įstatymo ir Reglamento nustatyta tvarka. </w:t>
      </w:r>
    </w:p>
    <w:p w14:paraId="3BC55F67"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Komisijos darbui vadovauja iš Komisijos narių Įstatymo ir Reglamento nustatyta tvarka deleguotas (paskirtas) Komisijos pirmininkas. Komisijos pirmininku gali būti skiriamas tik nepriekaištingos reputacijos, kaip ji yra apibrėžta Įstatyme, Savivaldybės tarybos narys. Pirmininko pavaduotoją Įstatymo nustatyta tvarka Komisijos narių siūlymu iš Komisijos narių – Tarybos narių – skiria Savivaldybės taryba.</w:t>
      </w:r>
    </w:p>
    <w:p w14:paraId="1DE9C2AB"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 xml:space="preserve">Komisijos pirmininkas netenka įgaliojimų prieš terminą Įstatyme nustatyta tvarka. </w:t>
      </w:r>
    </w:p>
    <w:p w14:paraId="2BDDE234"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Komisijos atsakingojo sekretoriaus pareigas atlieka Savivaldybės mero paskirtas valstybės tarnautojas, ši funkcija įrašoma į jo pareigybės aprašymą. Komisijos atsakingasis sekretorius nėra Komisijos narys.</w:t>
      </w:r>
    </w:p>
    <w:p w14:paraId="7A3BB4B0"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Komisijos pirmininkas:</w:t>
      </w:r>
    </w:p>
    <w:p w14:paraId="5F8FAEEF" w14:textId="77777777" w:rsidR="00407C2B" w:rsidRPr="00703B4C" w:rsidRDefault="00407C2B" w:rsidP="00703B4C">
      <w:pPr>
        <w:pStyle w:val="Sraopastraipa"/>
        <w:numPr>
          <w:ilvl w:val="1"/>
          <w:numId w:val="1"/>
        </w:numPr>
        <w:spacing w:before="100" w:beforeAutospacing="1" w:after="100" w:afterAutospacing="1" w:line="276" w:lineRule="auto"/>
        <w:ind w:left="0" w:firstLine="851"/>
        <w:jc w:val="both"/>
        <w:rPr>
          <w:szCs w:val="24"/>
        </w:rPr>
      </w:pPr>
      <w:r w:rsidRPr="00703B4C">
        <w:rPr>
          <w:szCs w:val="24"/>
        </w:rPr>
        <w:t>vadovauja Komisijai ir organizuoja jos veiklą, skiria Komisijos nariams pavedimus;</w:t>
      </w:r>
    </w:p>
    <w:p w14:paraId="2636EF5A" w14:textId="77777777" w:rsidR="00407C2B" w:rsidRPr="00703B4C" w:rsidRDefault="00407C2B" w:rsidP="00703B4C">
      <w:pPr>
        <w:pStyle w:val="Sraopastraipa"/>
        <w:numPr>
          <w:ilvl w:val="1"/>
          <w:numId w:val="1"/>
        </w:numPr>
        <w:spacing w:before="100" w:beforeAutospacing="1" w:after="100" w:afterAutospacing="1" w:line="276" w:lineRule="auto"/>
        <w:ind w:left="0" w:firstLine="851"/>
        <w:jc w:val="both"/>
        <w:rPr>
          <w:szCs w:val="24"/>
        </w:rPr>
      </w:pPr>
      <w:r w:rsidRPr="00703B4C">
        <w:rPr>
          <w:szCs w:val="24"/>
        </w:rPr>
        <w:t xml:space="preserve">šaukia Komisijos posėdžius ir jiems pirmininkauja, sudaro jų darbotvarkę, ne vėliau </w:t>
      </w:r>
      <w:r w:rsidRPr="00703B4C">
        <w:rPr>
          <w:spacing w:val="-8"/>
          <w:szCs w:val="24"/>
        </w:rPr>
        <w:t>kaip prieš 3 darbo dienas iki posėdžio elektroniniu paštu pateikia Komisijos nariams posėdžio medžiagą;</w:t>
      </w:r>
    </w:p>
    <w:p w14:paraId="24891215" w14:textId="77777777" w:rsidR="00407C2B" w:rsidRPr="00703B4C" w:rsidRDefault="00407C2B" w:rsidP="00703B4C">
      <w:pPr>
        <w:pStyle w:val="Sraopastraipa"/>
        <w:numPr>
          <w:ilvl w:val="1"/>
          <w:numId w:val="1"/>
        </w:numPr>
        <w:spacing w:before="100" w:beforeAutospacing="1" w:after="100" w:afterAutospacing="1" w:line="276" w:lineRule="auto"/>
        <w:ind w:left="0" w:firstLine="851"/>
        <w:jc w:val="both"/>
        <w:rPr>
          <w:szCs w:val="24"/>
        </w:rPr>
      </w:pPr>
      <w:r w:rsidRPr="00703B4C">
        <w:rPr>
          <w:szCs w:val="24"/>
        </w:rPr>
        <w:t>pasirašo Komisijos posėdžių protokolus, kitus būtinus dokumentus, susijusius su Komisijos veikla;</w:t>
      </w:r>
    </w:p>
    <w:p w14:paraId="398786EC" w14:textId="77777777" w:rsidR="00407C2B" w:rsidRPr="00703B4C" w:rsidRDefault="00407C2B" w:rsidP="00703B4C">
      <w:pPr>
        <w:pStyle w:val="Sraopastraipa"/>
        <w:numPr>
          <w:ilvl w:val="1"/>
          <w:numId w:val="1"/>
        </w:numPr>
        <w:spacing w:before="100" w:beforeAutospacing="1" w:after="100" w:afterAutospacing="1" w:line="276" w:lineRule="auto"/>
        <w:ind w:left="0" w:firstLine="851"/>
        <w:jc w:val="both"/>
        <w:rPr>
          <w:szCs w:val="24"/>
        </w:rPr>
      </w:pPr>
      <w:r w:rsidRPr="00703B4C">
        <w:rPr>
          <w:szCs w:val="24"/>
        </w:rPr>
        <w:t>atstovauja Komisijai;</w:t>
      </w:r>
    </w:p>
    <w:p w14:paraId="1F4FD6AA" w14:textId="77777777" w:rsidR="00407C2B" w:rsidRPr="00703B4C" w:rsidRDefault="00407C2B" w:rsidP="00703B4C">
      <w:pPr>
        <w:pStyle w:val="Sraopastraipa"/>
        <w:numPr>
          <w:ilvl w:val="1"/>
          <w:numId w:val="1"/>
        </w:numPr>
        <w:spacing w:before="100" w:beforeAutospacing="1" w:after="100" w:afterAutospacing="1" w:line="276" w:lineRule="auto"/>
        <w:ind w:left="0" w:firstLine="851"/>
        <w:jc w:val="both"/>
        <w:rPr>
          <w:szCs w:val="24"/>
        </w:rPr>
      </w:pPr>
      <w:r w:rsidRPr="00703B4C">
        <w:rPr>
          <w:szCs w:val="24"/>
        </w:rPr>
        <w:t>vykdo kitus teisės aktų suteiktus įgaliojimus ir funkcijas.</w:t>
      </w:r>
    </w:p>
    <w:p w14:paraId="54EB03CF"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Komisija:</w:t>
      </w:r>
    </w:p>
    <w:p w14:paraId="56FE040C" w14:textId="77777777" w:rsidR="00407C2B" w:rsidRPr="00703B4C" w:rsidRDefault="00407C2B" w:rsidP="00703B4C">
      <w:pPr>
        <w:pStyle w:val="Sraopastraipa"/>
        <w:numPr>
          <w:ilvl w:val="1"/>
          <w:numId w:val="1"/>
        </w:numPr>
        <w:tabs>
          <w:tab w:val="left" w:pos="1440"/>
        </w:tabs>
        <w:spacing w:before="100" w:beforeAutospacing="1" w:after="100" w:afterAutospacing="1" w:line="276" w:lineRule="auto"/>
        <w:ind w:left="0" w:firstLine="851"/>
        <w:jc w:val="both"/>
        <w:rPr>
          <w:szCs w:val="24"/>
        </w:rPr>
      </w:pPr>
      <w:r w:rsidRPr="00703B4C">
        <w:rPr>
          <w:szCs w:val="24"/>
        </w:rPr>
        <w:t>gavusi paklausimą, susijusį su korupcijos prevencija ir kontrole, iš kitos valstybės ar Savivaldybės įstaigos, turi Savivaldybės įstaigos ir teisės aktų nustatytomis sąlygomis bei tvarka į jį atsakyti arba imtis priemonių, kad į jį būtų atsakyta;</w:t>
      </w:r>
    </w:p>
    <w:p w14:paraId="69EE371E" w14:textId="77777777" w:rsidR="00407C2B" w:rsidRPr="00703B4C" w:rsidRDefault="00407C2B" w:rsidP="00703B4C">
      <w:pPr>
        <w:pStyle w:val="Sraopastraipa"/>
        <w:numPr>
          <w:ilvl w:val="1"/>
          <w:numId w:val="1"/>
        </w:numPr>
        <w:tabs>
          <w:tab w:val="left" w:pos="1440"/>
        </w:tabs>
        <w:spacing w:before="100" w:beforeAutospacing="1" w:after="100" w:afterAutospacing="1" w:line="276" w:lineRule="auto"/>
        <w:ind w:left="0" w:firstLine="851"/>
        <w:jc w:val="both"/>
        <w:rPr>
          <w:szCs w:val="24"/>
        </w:rPr>
      </w:pPr>
      <w:r w:rsidRPr="00703B4C">
        <w:rPr>
          <w:szCs w:val="24"/>
        </w:rPr>
        <w:t>gavusi informacijos apie korupcines veikas, turinčias nusikalstamos veikos požymių, nedelsdama informuoja Savivaldybės merą, Savivaldybės tarybą, Specialiųjų tyrimų tarnybą, kitas kompetentingas institucijas ar įstaigas Lietuvos Respublikos teisės aktuose nustatytomis sąlygomis ir tvarka;</w:t>
      </w:r>
    </w:p>
    <w:p w14:paraId="72C57647" w14:textId="77777777" w:rsidR="00407C2B" w:rsidRPr="00703B4C" w:rsidRDefault="00407C2B" w:rsidP="00703B4C">
      <w:pPr>
        <w:pStyle w:val="Sraopastraipa"/>
        <w:numPr>
          <w:ilvl w:val="1"/>
          <w:numId w:val="1"/>
        </w:numPr>
        <w:tabs>
          <w:tab w:val="left" w:pos="1440"/>
        </w:tabs>
        <w:spacing w:before="100" w:beforeAutospacing="1" w:after="100" w:afterAutospacing="1" w:line="276" w:lineRule="auto"/>
        <w:ind w:left="0" w:firstLine="851"/>
        <w:jc w:val="both"/>
        <w:rPr>
          <w:szCs w:val="24"/>
        </w:rPr>
      </w:pPr>
      <w:r w:rsidRPr="00703B4C">
        <w:rPr>
          <w:szCs w:val="24"/>
        </w:rPr>
        <w:t>saugo informaciją, kurią sužinojo eidami tarnybines pareigas, jeigu ji sudaro valstybės, tarnybos, komercinę ar kitą įstatymų saugomą paslaptį ir nenaudoja duomenų ar informacijos, gautos atliekant savo pareigas, asmeninei arba kitų asmenų naudai;</w:t>
      </w:r>
    </w:p>
    <w:p w14:paraId="1C576FB7" w14:textId="77777777" w:rsidR="00407C2B" w:rsidRPr="00703B4C" w:rsidRDefault="00407C2B" w:rsidP="00703B4C">
      <w:pPr>
        <w:pStyle w:val="Sraopastraipa"/>
        <w:numPr>
          <w:ilvl w:val="1"/>
          <w:numId w:val="1"/>
        </w:numPr>
        <w:tabs>
          <w:tab w:val="left" w:pos="1440"/>
        </w:tabs>
        <w:spacing w:before="100" w:beforeAutospacing="1" w:after="100" w:afterAutospacing="1" w:line="276" w:lineRule="auto"/>
        <w:ind w:left="0" w:firstLine="851"/>
        <w:jc w:val="both"/>
        <w:rPr>
          <w:szCs w:val="24"/>
        </w:rPr>
      </w:pPr>
      <w:r w:rsidRPr="00703B4C">
        <w:rPr>
          <w:szCs w:val="24"/>
        </w:rPr>
        <w:t>kol Komisija priims sprendimą dėl nagrinėjamo klausimo, neskelbia informacijos apie tyrimo eigą, jeigu tai gali pažeisti asmens teises, pakenkti tyrimui, arba ji sudaro valstybės, tarnybos, komercinę ar kitą įstatymų saugomą paslaptį.</w:t>
      </w:r>
    </w:p>
    <w:p w14:paraId="616584F0"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Komisija jos kompetencijai priskirtus klausimus svarsto ir sprendimus priima posėdžiuose. Komisija į posėdžius renkasi ne rečiau kaip vieną kartą per pusę metų. Jei dėl nepaprastosios padėties, ekstremaliosios situacijos ar karantino Komisijos posėdis negali vykti Komisijos nariams posėdyje dalyvaujant fiziškai, posėdis gali vykti nuotoliniu ar mišriuoju būdu. Nuotoliniu ar mišriuoju būdu vyksiančio Komisijos posėdžio klausimai rengiami ir posėdis vyksta laikantis visų Įstatymo nustatytų reikalavimų ir užtikrinant nustatytas Tarybos nario teises. Nuotoliniu ar mišriuoju būdu priimant Komisijos sprendimus, turi būti užtikrintas Komisijos nario tapatybės ir jo balsavimo rezultatų nustatymas.</w:t>
      </w:r>
    </w:p>
    <w:p w14:paraId="0EA9D3A4"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 xml:space="preserve">Eilinius ir neeilinius Komisijos posėdžius šaukia ir jiems vadovauja Komisijos pirmininkas, jo nesant – Komisijos pirmininko pavaduotojas. Kai Komisijos pirmininko nėra ar jis </w:t>
      </w:r>
      <w:r w:rsidRPr="00703B4C">
        <w:rPr>
          <w:szCs w:val="24"/>
        </w:rPr>
        <w:lastRenderedPageBreak/>
        <w:t xml:space="preserve">negali eiti savo pareigų, Komisijos pirmininko pareigas laikinai eina ir posėdžiui vadovauja Komisijos pirmininko pavaduotojas. </w:t>
      </w:r>
    </w:p>
    <w:p w14:paraId="2428F600"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pacing w:val="-8"/>
          <w:szCs w:val="24"/>
        </w:rPr>
      </w:pPr>
      <w:r w:rsidRPr="00703B4C">
        <w:rPr>
          <w:spacing w:val="-8"/>
          <w:szCs w:val="24"/>
        </w:rPr>
        <w:t>Komisijos posėdis laikomas teisėtu, jeigu jame dalyvauja daugiau kaip pusė visų jos narių.</w:t>
      </w:r>
    </w:p>
    <w:p w14:paraId="5272130C"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 xml:space="preserve">Komisijos posėdžių metu daromas garso ir vaizdo įrašas. Komisijos posėdžiai transliuojami tiesiogiai, jeigu komisija nenusprendžia kitaip ar toks transliavimas neatitiktų Įstatyme nustatytų reikalavimų. Komisijų posėdžių garso ir vaizdo įrašai Dokumentų ir archyvų įstatymo nustatyta tvarka saugomi informacinėse laikmenose ir skelbiami viešai Reglamento nustatyta tvarka Savivaldybės interneto svetainėje. </w:t>
      </w:r>
    </w:p>
    <w:p w14:paraId="7D51A446"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Komisijos sprendimai priimami Komisijos posėdyje atviru balsavimu paprasta posėdyje dalyvaujančių Komisijos narių balsų dauguma. Komisijos sprendimai įforminami protokolu. Jei balsai pasiskirsto po lygiai, lemia posėdžio pirmininko balsas.</w:t>
      </w:r>
    </w:p>
    <w:p w14:paraId="4018075E"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 xml:space="preserve">Komisijos techninį aptarnavimą atlieka Savivaldybės administracija. </w:t>
      </w:r>
    </w:p>
    <w:p w14:paraId="74DF7763"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Už Komisijos dokumentų registravimą, Komisijos posėdžių protokolų įforminimą, sprendimų išsiuntimą suinteresuotiems asmenims ir informacijos apie Komisijos veiklą skelbimą Savivaldybės interneto svetainėje yra atsakingas Komisijos sekretorius.</w:t>
      </w:r>
    </w:p>
    <w:p w14:paraId="3BF413CA"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Komisijos posėdžio protokolas surašomas ir pasirašomas ne vėliau kaip per 5 darbo dienas po posėdžio. Posėdžio protokolą pasirašo Komisijos pirmininkas ir sekretorius.</w:t>
      </w:r>
    </w:p>
    <w:p w14:paraId="1DA80BEB"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Komisijos nariai, nesutinkantys su Komisijos sprendimu, turi teisę išsakyti atskirą nuomonę. Ji pridedama prie protokolo.</w:t>
      </w:r>
    </w:p>
    <w:p w14:paraId="52DE008D"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Komisijos sprendimus gavusios Savivaldybės institucijos, įstaigos, įmonės bei organizacijos privalo juos apsvarstyti ir apie svarstymo rezultatus informuoti Komisiją per vieną mėnesį ar per kitą Komisijos nustatytą terminą.</w:t>
      </w:r>
    </w:p>
    <w:p w14:paraId="29C7F452" w14:textId="77777777"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Komisija kartą per metus Reglamento nustatyta tvarka teikia Savivaldybės tarybai ataskaitą apie Komisijos veiklą.</w:t>
      </w:r>
    </w:p>
    <w:p w14:paraId="24624247" w14:textId="113A77D6" w:rsidR="00407C2B"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Informacija, susijusi su Komisijos veikla (Komisijos veiklą reglamentuojantys teisės aktai, jos veiklos ataskaitos, pranešimai ir pan.), skelbiama Savivaldybės interneto svetainėje. Informaciją apie Komisijos sprendimus žiniasklaidai teikia Komisijos pirmininkas arba jo įgaliotas asmuo. </w:t>
      </w:r>
    </w:p>
    <w:p w14:paraId="689570BD" w14:textId="77777777" w:rsidR="00407C2B" w:rsidRPr="00703B4C" w:rsidRDefault="00407C2B" w:rsidP="00703B4C">
      <w:pPr>
        <w:spacing w:line="276" w:lineRule="auto"/>
        <w:jc w:val="center"/>
        <w:rPr>
          <w:rFonts w:ascii="Times New Roman" w:hAnsi="Times New Roman"/>
          <w:b/>
          <w:bCs/>
          <w:sz w:val="24"/>
          <w:szCs w:val="24"/>
        </w:rPr>
      </w:pPr>
      <w:r w:rsidRPr="00703B4C">
        <w:rPr>
          <w:rFonts w:ascii="Times New Roman" w:hAnsi="Times New Roman"/>
          <w:b/>
          <w:bCs/>
          <w:sz w:val="24"/>
          <w:szCs w:val="24"/>
        </w:rPr>
        <w:t>IV SKYRIUS</w:t>
      </w:r>
    </w:p>
    <w:p w14:paraId="4812DF6C" w14:textId="77777777" w:rsidR="00407C2B" w:rsidRPr="00703B4C" w:rsidRDefault="00407C2B" w:rsidP="00703B4C">
      <w:pPr>
        <w:spacing w:line="276" w:lineRule="auto"/>
        <w:jc w:val="center"/>
        <w:rPr>
          <w:rFonts w:ascii="Times New Roman" w:hAnsi="Times New Roman"/>
          <w:b/>
          <w:bCs/>
          <w:sz w:val="24"/>
          <w:szCs w:val="24"/>
        </w:rPr>
      </w:pPr>
      <w:r w:rsidRPr="00703B4C">
        <w:rPr>
          <w:rFonts w:ascii="Times New Roman" w:hAnsi="Times New Roman"/>
          <w:b/>
          <w:bCs/>
          <w:sz w:val="24"/>
          <w:szCs w:val="24"/>
        </w:rPr>
        <w:t>KOMISIJOS TEISĖS IR PAREIGOS</w:t>
      </w:r>
    </w:p>
    <w:p w14:paraId="17120722" w14:textId="77777777" w:rsidR="00407C2B" w:rsidRPr="00703B4C" w:rsidRDefault="00407C2B" w:rsidP="00703B4C">
      <w:pPr>
        <w:spacing w:line="276" w:lineRule="auto"/>
        <w:ind w:firstLine="567"/>
        <w:jc w:val="both"/>
        <w:rPr>
          <w:rFonts w:ascii="Times New Roman" w:hAnsi="Times New Roman"/>
          <w:sz w:val="24"/>
          <w:szCs w:val="24"/>
        </w:rPr>
      </w:pPr>
    </w:p>
    <w:p w14:paraId="29A84F1D" w14:textId="77777777" w:rsidR="00407C2B" w:rsidRPr="00703B4C" w:rsidRDefault="00407C2B" w:rsidP="00703B4C">
      <w:pPr>
        <w:pStyle w:val="Sraopastraipa"/>
        <w:numPr>
          <w:ilvl w:val="0"/>
          <w:numId w:val="1"/>
        </w:numPr>
        <w:spacing w:line="276" w:lineRule="auto"/>
        <w:ind w:left="0" w:firstLine="851"/>
        <w:jc w:val="both"/>
        <w:rPr>
          <w:szCs w:val="24"/>
        </w:rPr>
      </w:pPr>
      <w:r w:rsidRPr="00703B4C">
        <w:rPr>
          <w:szCs w:val="24"/>
        </w:rPr>
        <w:t>Komisija turi teisę:</w:t>
      </w:r>
    </w:p>
    <w:p w14:paraId="38EFC202" w14:textId="77777777" w:rsidR="00407C2B" w:rsidRPr="00703B4C" w:rsidRDefault="00407C2B" w:rsidP="00703B4C">
      <w:pPr>
        <w:pStyle w:val="Sraopastraipa"/>
        <w:numPr>
          <w:ilvl w:val="1"/>
          <w:numId w:val="1"/>
        </w:numPr>
        <w:tabs>
          <w:tab w:val="left" w:pos="1440"/>
        </w:tabs>
        <w:spacing w:line="276" w:lineRule="auto"/>
        <w:ind w:left="0" w:firstLine="851"/>
        <w:jc w:val="both"/>
        <w:rPr>
          <w:szCs w:val="24"/>
        </w:rPr>
      </w:pPr>
      <w:r w:rsidRPr="00703B4C">
        <w:rPr>
          <w:szCs w:val="24"/>
        </w:rPr>
        <w:t>teikti pasiūlymus Savivaldybės tarybai, Savivaldybės merui ir Savivaldybės administracijos direktoriui dėl korupcijos prevencijos prioritetų savivaldybės, savivaldybės kontroliuojamų įstaigų ir (ar) įmonių, taip pat viešųjų įstaigų, kurių vienas iš steigėjų yra savivaldybės institucija ar įstaiga, veiklos srityse;</w:t>
      </w:r>
    </w:p>
    <w:p w14:paraId="60F2A296" w14:textId="77777777" w:rsidR="00407C2B" w:rsidRPr="00703B4C" w:rsidRDefault="00407C2B" w:rsidP="00703B4C">
      <w:pPr>
        <w:pStyle w:val="Sraopastraipa"/>
        <w:numPr>
          <w:ilvl w:val="1"/>
          <w:numId w:val="1"/>
        </w:numPr>
        <w:tabs>
          <w:tab w:val="left" w:pos="1440"/>
        </w:tabs>
        <w:spacing w:line="276" w:lineRule="auto"/>
        <w:ind w:left="0" w:firstLine="851"/>
        <w:jc w:val="both"/>
        <w:rPr>
          <w:szCs w:val="24"/>
        </w:rPr>
      </w:pPr>
      <w:r w:rsidRPr="00703B4C">
        <w:rPr>
          <w:szCs w:val="24"/>
        </w:rPr>
        <w:t>priimti sprendimą perduoti medžiagą tirti teisėsaugos institucijoms;</w:t>
      </w:r>
    </w:p>
    <w:p w14:paraId="575448DB" w14:textId="77777777" w:rsidR="00407C2B" w:rsidRPr="00703B4C" w:rsidRDefault="00407C2B" w:rsidP="00703B4C">
      <w:pPr>
        <w:pStyle w:val="Sraopastraipa"/>
        <w:numPr>
          <w:ilvl w:val="1"/>
          <w:numId w:val="1"/>
        </w:numPr>
        <w:tabs>
          <w:tab w:val="left" w:pos="1440"/>
        </w:tabs>
        <w:spacing w:line="276" w:lineRule="auto"/>
        <w:ind w:left="0" w:firstLine="851"/>
        <w:jc w:val="both"/>
        <w:rPr>
          <w:szCs w:val="24"/>
        </w:rPr>
      </w:pPr>
      <w:r w:rsidRPr="00703B4C">
        <w:rPr>
          <w:szCs w:val="24"/>
        </w:rPr>
        <w:t>kviesti į Komisijos posėdžius Savivaldybės tarybos narius, Savivaldybės administracijos valstybės tarnautojus ir darbuotojus, Savivaldybės įmonių ir įstaigų vadovus ir darbuotojus ar kitus asmenis;</w:t>
      </w:r>
    </w:p>
    <w:p w14:paraId="577BD6C5" w14:textId="77777777" w:rsidR="00407C2B" w:rsidRPr="00703B4C" w:rsidRDefault="00407C2B" w:rsidP="00703B4C">
      <w:pPr>
        <w:pStyle w:val="Sraopastraipa"/>
        <w:numPr>
          <w:ilvl w:val="1"/>
          <w:numId w:val="1"/>
        </w:numPr>
        <w:tabs>
          <w:tab w:val="left" w:pos="1440"/>
        </w:tabs>
        <w:spacing w:line="276" w:lineRule="auto"/>
        <w:ind w:left="0" w:firstLine="851"/>
        <w:jc w:val="both"/>
        <w:rPr>
          <w:szCs w:val="24"/>
        </w:rPr>
      </w:pPr>
      <w:r w:rsidRPr="00703B4C">
        <w:rPr>
          <w:szCs w:val="24"/>
        </w:rPr>
        <w:t>suderinusi su Savivaldybės administracijos direktoriumi, Savivaldybės įstaigų, įmonių vadovais, pasitelkti į pagalbą valstybės tarnautojus ar kitus darbuotojus ir specialistus sudėtingiems klausimams nagrinėti.</w:t>
      </w:r>
    </w:p>
    <w:p w14:paraId="44EB1BE8" w14:textId="77777777" w:rsidR="00407C2B" w:rsidRPr="00703B4C" w:rsidRDefault="00407C2B" w:rsidP="00703B4C">
      <w:pPr>
        <w:pStyle w:val="Sraopastraipa"/>
        <w:numPr>
          <w:ilvl w:val="0"/>
          <w:numId w:val="1"/>
        </w:numPr>
        <w:spacing w:line="276" w:lineRule="auto"/>
        <w:ind w:left="0" w:firstLine="851"/>
        <w:jc w:val="both"/>
        <w:rPr>
          <w:szCs w:val="24"/>
        </w:rPr>
      </w:pPr>
      <w:r w:rsidRPr="00703B4C">
        <w:rPr>
          <w:szCs w:val="24"/>
        </w:rPr>
        <w:lastRenderedPageBreak/>
        <w:t>Komisijos pirmininkas turi teisę gauti Komisijos įgaliojimams vykdyti reikalingą informaciją iš valstybės ar Savivaldybės institucijų, įstaigų ir valstybės ar Savivaldybės valdomų įmonių.</w:t>
      </w:r>
    </w:p>
    <w:p w14:paraId="0A9A730B" w14:textId="77777777" w:rsidR="00407C2B" w:rsidRPr="00703B4C" w:rsidRDefault="00407C2B" w:rsidP="00703B4C">
      <w:pPr>
        <w:pStyle w:val="Sraopastraipa"/>
        <w:numPr>
          <w:ilvl w:val="0"/>
          <w:numId w:val="1"/>
        </w:numPr>
        <w:spacing w:line="276" w:lineRule="auto"/>
        <w:ind w:left="0" w:firstLine="851"/>
        <w:jc w:val="both"/>
        <w:rPr>
          <w:szCs w:val="24"/>
        </w:rPr>
      </w:pPr>
      <w:r w:rsidRPr="00703B4C">
        <w:rPr>
          <w:szCs w:val="24"/>
        </w:rPr>
        <w:t>Komisijos nariai turi pareigą informuoti Komisiją apie galimą viešųjų ir privačių interesų konfliktą ir nusišalinti nuo dalyvavimo rengiant, svarstant ar priimant Komisijos sprendimus, kurie gali tokį konfliktą sukelti, ir nusišalinimo faktą fiksuoti atitinkamuose dokumentuose.</w:t>
      </w:r>
    </w:p>
    <w:p w14:paraId="623C25B7" w14:textId="77777777" w:rsidR="00407C2B" w:rsidRPr="00703B4C" w:rsidRDefault="00407C2B" w:rsidP="00703B4C">
      <w:pPr>
        <w:keepNext/>
        <w:tabs>
          <w:tab w:val="left" w:pos="1260"/>
          <w:tab w:val="left" w:pos="1350"/>
        </w:tabs>
        <w:spacing w:before="100" w:beforeAutospacing="1" w:after="100" w:afterAutospacing="1" w:line="276" w:lineRule="auto"/>
        <w:contextualSpacing/>
        <w:jc w:val="center"/>
        <w:rPr>
          <w:rFonts w:ascii="Times New Roman" w:hAnsi="Times New Roman"/>
          <w:b/>
          <w:sz w:val="24"/>
          <w:szCs w:val="24"/>
        </w:rPr>
      </w:pPr>
      <w:r w:rsidRPr="00703B4C">
        <w:rPr>
          <w:rFonts w:ascii="Times New Roman" w:hAnsi="Times New Roman"/>
          <w:b/>
          <w:sz w:val="24"/>
          <w:szCs w:val="24"/>
        </w:rPr>
        <w:t>V SKYRIUS</w:t>
      </w:r>
    </w:p>
    <w:p w14:paraId="198B553A" w14:textId="00DF02D8" w:rsidR="00407C2B" w:rsidRPr="00703B4C" w:rsidRDefault="00407C2B" w:rsidP="00703B4C">
      <w:pPr>
        <w:spacing w:before="100" w:beforeAutospacing="1" w:after="100" w:afterAutospacing="1" w:line="276" w:lineRule="auto"/>
        <w:contextualSpacing/>
        <w:jc w:val="center"/>
        <w:rPr>
          <w:rFonts w:ascii="Times New Roman" w:hAnsi="Times New Roman"/>
          <w:b/>
          <w:sz w:val="24"/>
          <w:szCs w:val="24"/>
        </w:rPr>
      </w:pPr>
      <w:r w:rsidRPr="00703B4C">
        <w:rPr>
          <w:rFonts w:ascii="Times New Roman" w:hAnsi="Times New Roman"/>
          <w:b/>
          <w:sz w:val="24"/>
          <w:szCs w:val="24"/>
        </w:rPr>
        <w:t>BAIGIAMOSIOS NUOSTATOS</w:t>
      </w:r>
    </w:p>
    <w:p w14:paraId="7D8422E4" w14:textId="22E33002" w:rsidR="00D135B7" w:rsidRPr="00703B4C" w:rsidRDefault="00407C2B" w:rsidP="00703B4C">
      <w:pPr>
        <w:pStyle w:val="Sraopastraipa"/>
        <w:numPr>
          <w:ilvl w:val="0"/>
          <w:numId w:val="1"/>
        </w:numPr>
        <w:spacing w:before="100" w:beforeAutospacing="1" w:after="100" w:afterAutospacing="1" w:line="276" w:lineRule="auto"/>
        <w:ind w:left="0" w:firstLine="851"/>
        <w:jc w:val="both"/>
        <w:rPr>
          <w:szCs w:val="24"/>
        </w:rPr>
      </w:pPr>
      <w:r w:rsidRPr="00703B4C">
        <w:rPr>
          <w:szCs w:val="24"/>
        </w:rPr>
        <w:t>Nuostatai gali būti keičiami ar pripažįstami netekusiais galios Tarybos sprendimu</w:t>
      </w:r>
      <w:r w:rsidR="00B557A2" w:rsidRPr="00703B4C">
        <w:rPr>
          <w:szCs w:val="24"/>
        </w:rPr>
        <w:t>.</w:t>
      </w:r>
    </w:p>
    <w:p w14:paraId="00B59466" w14:textId="06C3CA5D" w:rsidR="00EA43DE" w:rsidRPr="005C549B" w:rsidRDefault="00036F79" w:rsidP="00703B4C">
      <w:pPr>
        <w:pStyle w:val="Sraopastraipa"/>
        <w:spacing w:before="100" w:beforeAutospacing="1" w:after="100" w:afterAutospacing="1" w:line="276" w:lineRule="auto"/>
        <w:ind w:left="851"/>
        <w:rPr>
          <w:szCs w:val="24"/>
        </w:rPr>
      </w:pPr>
      <w:r w:rsidRPr="00703B4C">
        <w:rPr>
          <w:szCs w:val="24"/>
        </w:rPr>
        <w:t xml:space="preserve">                                </w:t>
      </w:r>
      <w:r w:rsidR="00EA43DE" w:rsidRPr="00703B4C">
        <w:rPr>
          <w:szCs w:val="24"/>
        </w:rPr>
        <w:t>______</w:t>
      </w:r>
      <w:r w:rsidR="00EA43DE">
        <w:rPr>
          <w:szCs w:val="24"/>
        </w:rPr>
        <w:t>___________________________</w:t>
      </w:r>
    </w:p>
    <w:sectPr w:rsidR="00EA43DE" w:rsidRPr="005C549B" w:rsidSect="00407C2B">
      <w:headerReference w:type="even" r:id="rId7"/>
      <w:headerReference w:type="default" r:id="rId8"/>
      <w:headerReference w:type="first" r:id="rId9"/>
      <w:footerReference w:type="first" r:id="rId10"/>
      <w:pgSz w:w="11907" w:h="16840" w:code="9"/>
      <w:pgMar w:top="1134" w:right="657" w:bottom="1134" w:left="1701"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96BC4" w14:textId="77777777" w:rsidR="00010B62" w:rsidRDefault="00010B62" w:rsidP="00407C2B">
      <w:r>
        <w:separator/>
      </w:r>
    </w:p>
  </w:endnote>
  <w:endnote w:type="continuationSeparator" w:id="0">
    <w:p w14:paraId="135B570B" w14:textId="77777777" w:rsidR="00010B62" w:rsidRDefault="00010B62" w:rsidP="0040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6CB44D" w14:textId="77777777" w:rsidR="002D5B52" w:rsidRDefault="00000000">
    <w:pPr>
      <w:pStyle w:val="Porat"/>
      <w:tabs>
        <w:tab w:val="clear" w:pos="4153"/>
        <w:tab w:val="clear" w:pos="8306"/>
      </w:tabs>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E0A1EA" w14:textId="77777777" w:rsidR="00010B62" w:rsidRDefault="00010B62" w:rsidP="00407C2B">
      <w:r>
        <w:separator/>
      </w:r>
    </w:p>
  </w:footnote>
  <w:footnote w:type="continuationSeparator" w:id="0">
    <w:p w14:paraId="7927CF28" w14:textId="77777777" w:rsidR="00010B62" w:rsidRDefault="00010B62" w:rsidP="00407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1CDE5" w14:textId="77777777" w:rsidR="002D5B52" w:rsidRDefault="001421D1" w:rsidP="008E377D">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Pr>
        <w:rStyle w:val="Puslapionumeris"/>
        <w:noProof/>
      </w:rPr>
      <w:t>1</w:t>
    </w:r>
    <w:r>
      <w:rPr>
        <w:rStyle w:val="Puslapionumeris"/>
      </w:rPr>
      <w:fldChar w:fldCharType="end"/>
    </w:r>
  </w:p>
  <w:p w14:paraId="1544AC0D" w14:textId="77777777" w:rsidR="002D5B52" w:rsidRDefault="0000000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398174" w14:textId="77777777" w:rsidR="002D5B52" w:rsidRPr="00EE68FA" w:rsidRDefault="001421D1" w:rsidP="00F53241">
    <w:pPr>
      <w:pStyle w:val="Antrats"/>
      <w:framePr w:wrap="around" w:vAnchor="text" w:hAnchor="margin" w:xAlign="center" w:y="1"/>
      <w:rPr>
        <w:rStyle w:val="Puslapionumeris"/>
        <w:rFonts w:ascii="Times New Roman" w:hAnsi="Times New Roman"/>
        <w:sz w:val="24"/>
        <w:szCs w:val="24"/>
      </w:rPr>
    </w:pPr>
    <w:r w:rsidRPr="00EE68FA">
      <w:rPr>
        <w:rStyle w:val="Puslapionumeris"/>
        <w:rFonts w:ascii="Times New Roman" w:hAnsi="Times New Roman"/>
        <w:sz w:val="24"/>
        <w:szCs w:val="24"/>
      </w:rPr>
      <w:fldChar w:fldCharType="begin"/>
    </w:r>
    <w:r w:rsidRPr="00EE68FA">
      <w:rPr>
        <w:rStyle w:val="Puslapionumeris"/>
        <w:rFonts w:ascii="Times New Roman" w:hAnsi="Times New Roman"/>
        <w:sz w:val="24"/>
        <w:szCs w:val="24"/>
      </w:rPr>
      <w:instrText xml:space="preserve">PAGE  </w:instrText>
    </w:r>
    <w:r w:rsidRPr="00EE68FA">
      <w:rPr>
        <w:rStyle w:val="Puslapionumeris"/>
        <w:rFonts w:ascii="Times New Roman" w:hAnsi="Times New Roman"/>
        <w:sz w:val="24"/>
        <w:szCs w:val="24"/>
      </w:rPr>
      <w:fldChar w:fldCharType="separate"/>
    </w:r>
    <w:r>
      <w:rPr>
        <w:rStyle w:val="Puslapionumeris"/>
        <w:rFonts w:ascii="Times New Roman" w:hAnsi="Times New Roman"/>
        <w:noProof/>
        <w:sz w:val="24"/>
        <w:szCs w:val="24"/>
      </w:rPr>
      <w:t>3</w:t>
    </w:r>
    <w:r w:rsidRPr="00EE68FA">
      <w:rPr>
        <w:rStyle w:val="Puslapionumeris"/>
        <w:rFonts w:ascii="Times New Roman" w:hAnsi="Times New Roman"/>
        <w:sz w:val="24"/>
        <w:szCs w:val="24"/>
      </w:rPr>
      <w:fldChar w:fldCharType="end"/>
    </w:r>
  </w:p>
  <w:p w14:paraId="54283574" w14:textId="77777777" w:rsidR="002D5B52" w:rsidRPr="00EE68FA" w:rsidRDefault="00000000" w:rsidP="00EE68FA">
    <w:pPr>
      <w:pStyle w:val="Antrats"/>
      <w:jc w:val="center"/>
      <w:rPr>
        <w:rFonts w:ascii="Times New Roman" w:hAnsi="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A1D84" w14:textId="77777777" w:rsidR="002D5B52" w:rsidRDefault="00000000">
    <w:pPr>
      <w:jc w:val="center"/>
      <w:rPr>
        <w:rFonts w:ascii="Times New Roman" w:hAnsi="Times New Roman"/>
        <w:b/>
        <w:sz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2E6B67"/>
    <w:multiLevelType w:val="multilevel"/>
    <w:tmpl w:val="F218182A"/>
    <w:lvl w:ilvl="0">
      <w:start w:val="1"/>
      <w:numFmt w:val="decimal"/>
      <w:lvlText w:val="%1."/>
      <w:lvlJc w:val="left"/>
      <w:pPr>
        <w:ind w:left="720" w:hanging="360"/>
      </w:p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num w:numId="1" w16cid:durableId="3661045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35E"/>
    <w:rsid w:val="00010B62"/>
    <w:rsid w:val="00036F79"/>
    <w:rsid w:val="000D1B55"/>
    <w:rsid w:val="001421D1"/>
    <w:rsid w:val="001E22E1"/>
    <w:rsid w:val="0037637A"/>
    <w:rsid w:val="003A735E"/>
    <w:rsid w:val="00407C2B"/>
    <w:rsid w:val="00411853"/>
    <w:rsid w:val="004469F8"/>
    <w:rsid w:val="005C549B"/>
    <w:rsid w:val="006222C0"/>
    <w:rsid w:val="00703B4C"/>
    <w:rsid w:val="00820A20"/>
    <w:rsid w:val="00B557A2"/>
    <w:rsid w:val="00CB1D60"/>
    <w:rsid w:val="00CF7805"/>
    <w:rsid w:val="00D135B7"/>
    <w:rsid w:val="00D202AD"/>
    <w:rsid w:val="00D56E0C"/>
    <w:rsid w:val="00DB5DF1"/>
    <w:rsid w:val="00EA43DE"/>
    <w:rsid w:val="00EC6BB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A50E0"/>
  <w15:chartTrackingRefBased/>
  <w15:docId w15:val="{1A2E6CA7-4D98-492E-B2C2-297DAF71A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07C2B"/>
    <w:pPr>
      <w:spacing w:after="0" w:line="240" w:lineRule="auto"/>
    </w:pPr>
    <w:rPr>
      <w:rFonts w:ascii="TimesLT" w:eastAsia="Times New Roman" w:hAnsi="TimesLT" w:cs="Times New Roman"/>
      <w:sz w:val="26"/>
      <w:szCs w:val="20"/>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07C2B"/>
    <w:pPr>
      <w:tabs>
        <w:tab w:val="center" w:pos="4153"/>
        <w:tab w:val="right" w:pos="8306"/>
      </w:tabs>
    </w:pPr>
  </w:style>
  <w:style w:type="character" w:customStyle="1" w:styleId="AntratsDiagrama">
    <w:name w:val="Antraštės Diagrama"/>
    <w:basedOn w:val="Numatytasispastraiposriftas"/>
    <w:link w:val="Antrats"/>
    <w:rsid w:val="00407C2B"/>
    <w:rPr>
      <w:rFonts w:ascii="TimesLT" w:eastAsia="Times New Roman" w:hAnsi="TimesLT" w:cs="Times New Roman"/>
      <w:sz w:val="26"/>
      <w:szCs w:val="20"/>
      <w:lang w:eastAsia="lt-LT"/>
    </w:rPr>
  </w:style>
  <w:style w:type="paragraph" w:styleId="Porat">
    <w:name w:val="footer"/>
    <w:basedOn w:val="prastasis"/>
    <w:link w:val="PoratDiagrama"/>
    <w:rsid w:val="00407C2B"/>
    <w:pPr>
      <w:tabs>
        <w:tab w:val="center" w:pos="4153"/>
        <w:tab w:val="right" w:pos="8306"/>
      </w:tabs>
    </w:pPr>
  </w:style>
  <w:style w:type="character" w:customStyle="1" w:styleId="PoratDiagrama">
    <w:name w:val="Poraštė Diagrama"/>
    <w:basedOn w:val="Numatytasispastraiposriftas"/>
    <w:link w:val="Porat"/>
    <w:rsid w:val="00407C2B"/>
    <w:rPr>
      <w:rFonts w:ascii="TimesLT" w:eastAsia="Times New Roman" w:hAnsi="TimesLT" w:cs="Times New Roman"/>
      <w:sz w:val="26"/>
      <w:szCs w:val="20"/>
      <w:lang w:eastAsia="lt-LT"/>
    </w:rPr>
  </w:style>
  <w:style w:type="character" w:styleId="Puslapionumeris">
    <w:name w:val="page number"/>
    <w:basedOn w:val="Numatytasispastraiposriftas"/>
    <w:rsid w:val="00407C2B"/>
  </w:style>
  <w:style w:type="paragraph" w:styleId="Pavadinimas">
    <w:name w:val="Title"/>
    <w:basedOn w:val="prastasis"/>
    <w:link w:val="PavadinimasDiagrama"/>
    <w:qFormat/>
    <w:rsid w:val="00407C2B"/>
    <w:pPr>
      <w:jc w:val="center"/>
    </w:pPr>
    <w:rPr>
      <w:rFonts w:ascii="Times New Roman" w:hAnsi="Times New Roman"/>
      <w:b/>
      <w:sz w:val="28"/>
    </w:rPr>
  </w:style>
  <w:style w:type="character" w:customStyle="1" w:styleId="PavadinimasDiagrama">
    <w:name w:val="Pavadinimas Diagrama"/>
    <w:basedOn w:val="Numatytasispastraiposriftas"/>
    <w:link w:val="Pavadinimas"/>
    <w:rsid w:val="00407C2B"/>
    <w:rPr>
      <w:rFonts w:ascii="Times New Roman" w:eastAsia="Times New Roman" w:hAnsi="Times New Roman" w:cs="Times New Roman"/>
      <w:b/>
      <w:sz w:val="28"/>
      <w:szCs w:val="20"/>
      <w:lang w:eastAsia="lt-LT"/>
    </w:rPr>
  </w:style>
  <w:style w:type="paragraph" w:styleId="Sraopastraipa">
    <w:name w:val="List Paragraph"/>
    <w:basedOn w:val="prastasis"/>
    <w:qFormat/>
    <w:rsid w:val="00407C2B"/>
    <w:pPr>
      <w:spacing w:line="360" w:lineRule="auto"/>
      <w:ind w:left="720"/>
      <w:contextualSpacing/>
    </w:pPr>
    <w:rPr>
      <w:rFonts w:ascii="Times New Roman" w:eastAsia="Calibri" w:hAnsi="Times New Roman"/>
      <w:sz w:val="24"/>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6018</Words>
  <Characters>3431</Characters>
  <Application>Microsoft Office Word</Application>
  <DocSecurity>0</DocSecurity>
  <Lines>28</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Dainius</dc:creator>
  <cp:keywords/>
  <dc:description/>
  <cp:lastModifiedBy>Evelina Žalenekaitė</cp:lastModifiedBy>
  <cp:revision>2</cp:revision>
  <dcterms:created xsi:type="dcterms:W3CDTF">2023-06-28T07:20:00Z</dcterms:created>
  <dcterms:modified xsi:type="dcterms:W3CDTF">2023-06-28T07:20:00Z</dcterms:modified>
</cp:coreProperties>
</file>