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7028FD" w14:textId="77EC0351" w:rsidR="009442B7" w:rsidRPr="00E872FD" w:rsidRDefault="009442B7" w:rsidP="009442B7">
      <w:pPr>
        <w:tabs>
          <w:tab w:val="left" w:pos="5557"/>
          <w:tab w:val="left" w:pos="6840"/>
          <w:tab w:val="left" w:pos="7020"/>
        </w:tabs>
        <w:jc w:val="center"/>
        <w:rPr>
          <w:rFonts w:ascii="Verdana" w:hAnsi="Verdana"/>
          <w:b/>
        </w:rPr>
      </w:pPr>
      <w:r w:rsidRPr="00E872FD">
        <w:rPr>
          <w:rFonts w:ascii="Verdana" w:hAnsi="Verdana"/>
          <w:b/>
        </w:rPr>
        <w:t>PASLAUGOS TEIKIMO APRAŠYMAS</w:t>
      </w:r>
    </w:p>
    <w:p w14:paraId="7AE14B39" w14:textId="3B674034" w:rsidR="009442B7" w:rsidRPr="00E872FD" w:rsidRDefault="009442B7" w:rsidP="009442B7">
      <w:pPr>
        <w:tabs>
          <w:tab w:val="left" w:pos="5557"/>
          <w:tab w:val="left" w:pos="6840"/>
          <w:tab w:val="left" w:pos="7020"/>
        </w:tabs>
        <w:jc w:val="center"/>
        <w:rPr>
          <w:rFonts w:ascii="Verdana" w:hAnsi="Verdana"/>
          <w:b/>
        </w:rPr>
      </w:pPr>
      <w:r w:rsidRPr="00E872FD">
        <w:rPr>
          <w:rFonts w:ascii="Verdana" w:hAnsi="Verdana"/>
          <w:b/>
        </w:rPr>
        <w:fldChar w:fldCharType="begin">
          <w:ffData>
            <w:name w:val="Tekstas6"/>
            <w:enabled/>
            <w:calcOnExit w:val="0"/>
            <w:textInput>
              <w:default w:val="DĖL"/>
              <w:format w:val="Didžiosios raidės"/>
            </w:textInput>
          </w:ffData>
        </w:fldChar>
      </w:r>
      <w:bookmarkStart w:id="0" w:name="Tekstas6"/>
      <w:r w:rsidRPr="00E872FD">
        <w:rPr>
          <w:rFonts w:ascii="Verdana" w:hAnsi="Verdana"/>
          <w:b/>
        </w:rPr>
        <w:instrText xml:space="preserve"> FORMTEXT </w:instrText>
      </w:r>
      <w:r w:rsidRPr="00E872FD">
        <w:rPr>
          <w:rFonts w:ascii="Verdana" w:hAnsi="Verdana"/>
          <w:b/>
        </w:rPr>
      </w:r>
      <w:r w:rsidRPr="00E872FD">
        <w:rPr>
          <w:rFonts w:ascii="Verdana" w:hAnsi="Verdana"/>
          <w:b/>
        </w:rPr>
        <w:fldChar w:fldCharType="separate"/>
      </w:r>
      <w:r w:rsidRPr="00E872FD">
        <w:rPr>
          <w:rFonts w:ascii="Verdana" w:hAnsi="Verdana"/>
          <w:b/>
          <w:noProof/>
        </w:rPr>
        <w:t>DĖL</w:t>
      </w:r>
      <w:r w:rsidRPr="00E872FD">
        <w:rPr>
          <w:rFonts w:ascii="Verdana" w:hAnsi="Verdana"/>
          <w:b/>
        </w:rPr>
        <w:fldChar w:fldCharType="end"/>
      </w:r>
      <w:bookmarkEnd w:id="0"/>
      <w:r w:rsidR="00935D08" w:rsidRPr="00E872FD">
        <w:rPr>
          <w:rFonts w:ascii="Verdana" w:hAnsi="Verdana"/>
          <w:b/>
        </w:rPr>
        <w:t xml:space="preserve"> </w:t>
      </w:r>
      <w:r w:rsidR="002A3A81" w:rsidRPr="00E872FD">
        <w:rPr>
          <w:rFonts w:ascii="Verdana" w:hAnsi="Verdana"/>
          <w:b/>
          <w:bCs/>
        </w:rPr>
        <w:t>INDIVIDUALIOS PAGALBOS TEIKIMO IŠLAIDŲ</w:t>
      </w:r>
      <w:r w:rsidR="00DB55E5" w:rsidRPr="00E872FD">
        <w:rPr>
          <w:rFonts w:ascii="Verdana" w:hAnsi="Verdana"/>
          <w:b/>
        </w:rPr>
        <w:t xml:space="preserve"> KOMPENSACIJOS </w:t>
      </w:r>
      <w:r w:rsidR="007B4226" w:rsidRPr="00E872FD">
        <w:rPr>
          <w:rFonts w:ascii="Verdana" w:hAnsi="Verdana"/>
          <w:b/>
        </w:rPr>
        <w:t xml:space="preserve"> </w:t>
      </w:r>
      <w:r w:rsidR="00935D08" w:rsidRPr="00E872FD">
        <w:rPr>
          <w:rFonts w:ascii="Verdana" w:hAnsi="Verdana"/>
          <w:b/>
        </w:rPr>
        <w:t>SKYRIM</w:t>
      </w:r>
      <w:r w:rsidR="00AF7037" w:rsidRPr="00E872FD">
        <w:rPr>
          <w:rFonts w:ascii="Verdana" w:hAnsi="Verdana"/>
          <w:b/>
        </w:rPr>
        <w:t>O</w:t>
      </w:r>
    </w:p>
    <w:p w14:paraId="65F8E176" w14:textId="09ADEBE6" w:rsidR="009442B7" w:rsidRPr="00E872FD" w:rsidRDefault="009442B7" w:rsidP="009442B7">
      <w:pPr>
        <w:tabs>
          <w:tab w:val="left" w:pos="5557"/>
          <w:tab w:val="left" w:pos="6840"/>
          <w:tab w:val="left" w:pos="7020"/>
        </w:tabs>
        <w:jc w:val="center"/>
        <w:rPr>
          <w:rFonts w:ascii="Verdana" w:hAnsi="Verdana"/>
        </w:rPr>
      </w:pPr>
    </w:p>
    <w:tbl>
      <w:tblPr>
        <w:tblW w:w="94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119"/>
        <w:gridCol w:w="6379"/>
      </w:tblGrid>
      <w:tr w:rsidR="009442B7" w:rsidRPr="0049723B" w14:paraId="3D2F0449" w14:textId="77777777" w:rsidTr="003134D4">
        <w:tc>
          <w:tcPr>
            <w:tcW w:w="3119" w:type="dxa"/>
            <w:tcBorders>
              <w:top w:val="single" w:sz="4" w:space="0" w:color="auto"/>
              <w:left w:val="single" w:sz="4" w:space="0" w:color="auto"/>
              <w:bottom w:val="single" w:sz="4" w:space="0" w:color="auto"/>
              <w:right w:val="single" w:sz="4" w:space="0" w:color="auto"/>
            </w:tcBorders>
          </w:tcPr>
          <w:p w14:paraId="17EE64CE" w14:textId="150B0E6A" w:rsidR="009442B7" w:rsidRPr="0049723B" w:rsidRDefault="00302265" w:rsidP="00C60FD2">
            <w:pPr>
              <w:pStyle w:val="bodytext"/>
              <w:rPr>
                <w:rFonts w:ascii="Verdana" w:hAnsi="Verdana"/>
              </w:rPr>
            </w:pPr>
            <w:r w:rsidRPr="0049723B">
              <w:rPr>
                <w:rFonts w:ascii="Verdana" w:hAnsi="Verdana"/>
              </w:rPr>
              <w:t>P</w:t>
            </w:r>
            <w:r w:rsidR="009442B7" w:rsidRPr="0049723B">
              <w:rPr>
                <w:rFonts w:ascii="Verdana" w:hAnsi="Verdana"/>
              </w:rPr>
              <w:t>aslaugos pavadinimas</w:t>
            </w:r>
          </w:p>
        </w:tc>
        <w:tc>
          <w:tcPr>
            <w:tcW w:w="6379" w:type="dxa"/>
            <w:tcBorders>
              <w:top w:val="single" w:sz="4" w:space="0" w:color="auto"/>
              <w:left w:val="single" w:sz="4" w:space="0" w:color="auto"/>
              <w:bottom w:val="single" w:sz="4" w:space="0" w:color="auto"/>
              <w:right w:val="single" w:sz="4" w:space="0" w:color="auto"/>
            </w:tcBorders>
          </w:tcPr>
          <w:p w14:paraId="5890919C" w14:textId="66004760" w:rsidR="009442B7" w:rsidRPr="0049723B" w:rsidRDefault="0044539F" w:rsidP="0078710D">
            <w:pPr>
              <w:rPr>
                <w:rFonts w:ascii="Verdana" w:hAnsi="Verdana"/>
              </w:rPr>
            </w:pPr>
            <w:r w:rsidRPr="0049723B">
              <w:rPr>
                <w:rFonts w:ascii="Verdana" w:hAnsi="Verdana"/>
              </w:rPr>
              <w:t>I</w:t>
            </w:r>
            <w:r w:rsidR="00A87808" w:rsidRPr="0049723B">
              <w:rPr>
                <w:rFonts w:ascii="Verdana" w:hAnsi="Verdana"/>
              </w:rPr>
              <w:t>ndividualios pagalbos teikimo išlaidų kompensacij</w:t>
            </w:r>
            <w:r w:rsidRPr="0049723B">
              <w:rPr>
                <w:rFonts w:ascii="Verdana" w:hAnsi="Verdana"/>
              </w:rPr>
              <w:t>os</w:t>
            </w:r>
            <w:r w:rsidR="009131C5" w:rsidRPr="0049723B">
              <w:rPr>
                <w:rFonts w:ascii="Verdana" w:hAnsi="Verdana"/>
              </w:rPr>
              <w:t xml:space="preserve"> </w:t>
            </w:r>
            <w:r w:rsidR="00F66760" w:rsidRPr="0049723B">
              <w:rPr>
                <w:rFonts w:ascii="Verdana" w:hAnsi="Verdana"/>
              </w:rPr>
              <w:t>skyrimas</w:t>
            </w:r>
          </w:p>
        </w:tc>
      </w:tr>
      <w:tr w:rsidR="00EF3E12" w:rsidRPr="0049723B" w14:paraId="14676706" w14:textId="77777777" w:rsidTr="003134D4">
        <w:tc>
          <w:tcPr>
            <w:tcW w:w="3119" w:type="dxa"/>
            <w:tcBorders>
              <w:top w:val="single" w:sz="4" w:space="0" w:color="auto"/>
              <w:left w:val="single" w:sz="4" w:space="0" w:color="auto"/>
              <w:bottom w:val="single" w:sz="4" w:space="0" w:color="auto"/>
              <w:right w:val="single" w:sz="4" w:space="0" w:color="auto"/>
            </w:tcBorders>
          </w:tcPr>
          <w:p w14:paraId="4FC42C9A" w14:textId="079DA81E" w:rsidR="00EF3E12" w:rsidRPr="0049723B" w:rsidRDefault="00302265" w:rsidP="008675F3">
            <w:pPr>
              <w:spacing w:after="100" w:afterAutospacing="1"/>
              <w:rPr>
                <w:rFonts w:ascii="Verdana" w:hAnsi="Verdana"/>
              </w:rPr>
            </w:pPr>
            <w:r w:rsidRPr="0049723B">
              <w:rPr>
                <w:rFonts w:ascii="Verdana" w:hAnsi="Verdana"/>
              </w:rPr>
              <w:t>P</w:t>
            </w:r>
            <w:r w:rsidR="00EF3E12" w:rsidRPr="0049723B">
              <w:rPr>
                <w:rFonts w:ascii="Verdana" w:hAnsi="Verdana"/>
              </w:rPr>
              <w:t>aslaugos kodas</w:t>
            </w:r>
          </w:p>
        </w:tc>
        <w:tc>
          <w:tcPr>
            <w:tcW w:w="6379" w:type="dxa"/>
            <w:tcBorders>
              <w:top w:val="single" w:sz="4" w:space="0" w:color="auto"/>
              <w:left w:val="single" w:sz="4" w:space="0" w:color="auto"/>
              <w:bottom w:val="single" w:sz="4" w:space="0" w:color="auto"/>
              <w:right w:val="single" w:sz="4" w:space="0" w:color="auto"/>
            </w:tcBorders>
            <w:vAlign w:val="center"/>
          </w:tcPr>
          <w:p w14:paraId="3A2A1625" w14:textId="77777777" w:rsidR="00021BF9" w:rsidRPr="0049723B" w:rsidRDefault="00DB55E5" w:rsidP="00DB55E5">
            <w:pPr>
              <w:rPr>
                <w:rFonts w:ascii="Verdana" w:hAnsi="Verdana"/>
              </w:rPr>
            </w:pPr>
            <w:r w:rsidRPr="0049723B">
              <w:rPr>
                <w:rFonts w:ascii="Verdana" w:hAnsi="Verdana"/>
              </w:rPr>
              <w:t>12-3</w:t>
            </w:r>
            <w:r w:rsidR="00181DC0" w:rsidRPr="0049723B">
              <w:rPr>
                <w:rFonts w:ascii="Verdana" w:hAnsi="Verdana"/>
              </w:rPr>
              <w:t>7</w:t>
            </w:r>
          </w:p>
          <w:p w14:paraId="33EFDFBF" w14:textId="46BAA610" w:rsidR="00EF3E12" w:rsidRPr="0049723B" w:rsidRDefault="0044539F" w:rsidP="00DB55E5">
            <w:pPr>
              <w:rPr>
                <w:rFonts w:ascii="Verdana" w:hAnsi="Verdana"/>
              </w:rPr>
            </w:pPr>
            <w:r w:rsidRPr="0049723B">
              <w:rPr>
                <w:rFonts w:ascii="Verdana" w:hAnsi="Verdana"/>
              </w:rPr>
              <w:t>PASK00000440</w:t>
            </w:r>
          </w:p>
        </w:tc>
      </w:tr>
      <w:tr w:rsidR="00EF3E12" w:rsidRPr="0049723B" w14:paraId="2C3DFAA0" w14:textId="77777777" w:rsidTr="003134D4">
        <w:trPr>
          <w:trHeight w:val="919"/>
        </w:trPr>
        <w:tc>
          <w:tcPr>
            <w:tcW w:w="3119" w:type="dxa"/>
            <w:tcBorders>
              <w:top w:val="single" w:sz="4" w:space="0" w:color="auto"/>
              <w:left w:val="single" w:sz="4" w:space="0" w:color="auto"/>
              <w:bottom w:val="single" w:sz="4" w:space="0" w:color="auto"/>
              <w:right w:val="single" w:sz="4" w:space="0" w:color="auto"/>
            </w:tcBorders>
          </w:tcPr>
          <w:p w14:paraId="5DE81357" w14:textId="6077881D" w:rsidR="00EF3E12" w:rsidRPr="0049723B" w:rsidRDefault="00302265" w:rsidP="008675F3">
            <w:pPr>
              <w:spacing w:after="100" w:afterAutospacing="1"/>
              <w:rPr>
                <w:rFonts w:ascii="Verdana" w:hAnsi="Verdana"/>
              </w:rPr>
            </w:pPr>
            <w:r w:rsidRPr="0049723B">
              <w:rPr>
                <w:rFonts w:ascii="Verdana" w:hAnsi="Verdana"/>
              </w:rPr>
              <w:t>P</w:t>
            </w:r>
            <w:r w:rsidR="00EF3E12" w:rsidRPr="0049723B">
              <w:rPr>
                <w:rFonts w:ascii="Verdana" w:hAnsi="Verdana"/>
              </w:rPr>
              <w:t>aslaugos aprašymo versija ir jos sukūrimo data</w:t>
            </w:r>
          </w:p>
        </w:tc>
        <w:tc>
          <w:tcPr>
            <w:tcW w:w="6379" w:type="dxa"/>
            <w:tcBorders>
              <w:top w:val="single" w:sz="4" w:space="0" w:color="auto"/>
              <w:left w:val="single" w:sz="4" w:space="0" w:color="auto"/>
              <w:bottom w:val="single" w:sz="4" w:space="0" w:color="auto"/>
              <w:right w:val="single" w:sz="4" w:space="0" w:color="auto"/>
            </w:tcBorders>
            <w:vAlign w:val="center"/>
          </w:tcPr>
          <w:p w14:paraId="2B3AD95B" w14:textId="675B2063" w:rsidR="00EF3E12" w:rsidRPr="0049723B" w:rsidRDefault="005C0A54" w:rsidP="008675F3">
            <w:pPr>
              <w:rPr>
                <w:rFonts w:ascii="Verdana" w:hAnsi="Verdana"/>
              </w:rPr>
            </w:pPr>
            <w:r w:rsidRPr="0049723B">
              <w:rPr>
                <w:rFonts w:ascii="Verdana" w:hAnsi="Verdana"/>
              </w:rPr>
              <w:t>8</w:t>
            </w:r>
            <w:r w:rsidR="00EF3E12" w:rsidRPr="0049723B">
              <w:rPr>
                <w:rFonts w:ascii="Verdana" w:hAnsi="Verdana"/>
              </w:rPr>
              <w:t xml:space="preserve"> versija </w:t>
            </w:r>
          </w:p>
          <w:p w14:paraId="0BB14F5B" w14:textId="287220C6" w:rsidR="00EF3E12" w:rsidRPr="0049723B" w:rsidRDefault="00A608CB" w:rsidP="00DB55E5">
            <w:pPr>
              <w:rPr>
                <w:rFonts w:ascii="Verdana" w:hAnsi="Verdana"/>
              </w:rPr>
            </w:pPr>
            <w:r w:rsidRPr="0049723B">
              <w:rPr>
                <w:rFonts w:ascii="Verdana" w:hAnsi="Verdana"/>
              </w:rPr>
              <w:t>20</w:t>
            </w:r>
            <w:r w:rsidR="002840BD" w:rsidRPr="0049723B">
              <w:rPr>
                <w:rFonts w:ascii="Verdana" w:hAnsi="Verdana"/>
              </w:rPr>
              <w:t>2</w:t>
            </w:r>
            <w:r w:rsidR="005C0A54" w:rsidRPr="0049723B">
              <w:rPr>
                <w:rFonts w:ascii="Verdana" w:hAnsi="Verdana"/>
              </w:rPr>
              <w:t>6</w:t>
            </w:r>
            <w:r w:rsidR="002840BD" w:rsidRPr="0049723B">
              <w:rPr>
                <w:rFonts w:ascii="Verdana" w:hAnsi="Verdana"/>
              </w:rPr>
              <w:t>-</w:t>
            </w:r>
            <w:r w:rsidR="005C0A54" w:rsidRPr="0049723B">
              <w:rPr>
                <w:rFonts w:ascii="Verdana" w:hAnsi="Verdana"/>
              </w:rPr>
              <w:t>01</w:t>
            </w:r>
            <w:r w:rsidR="00827888" w:rsidRPr="0049723B">
              <w:rPr>
                <w:rFonts w:ascii="Verdana" w:hAnsi="Verdana"/>
              </w:rPr>
              <w:t>-0</w:t>
            </w:r>
            <w:r w:rsidR="003134D4" w:rsidRPr="0049723B">
              <w:rPr>
                <w:rFonts w:ascii="Verdana" w:hAnsi="Verdana"/>
              </w:rPr>
              <w:t>7</w:t>
            </w:r>
          </w:p>
        </w:tc>
      </w:tr>
      <w:tr w:rsidR="0044539F" w:rsidRPr="0049723B" w14:paraId="7A421B7E" w14:textId="77777777" w:rsidTr="003134D4">
        <w:trPr>
          <w:trHeight w:val="919"/>
        </w:trPr>
        <w:tc>
          <w:tcPr>
            <w:tcW w:w="3119" w:type="dxa"/>
            <w:tcBorders>
              <w:top w:val="single" w:sz="2" w:space="0" w:color="000001"/>
              <w:left w:val="single" w:sz="2" w:space="0" w:color="000001"/>
              <w:bottom w:val="single" w:sz="2" w:space="0" w:color="000001"/>
            </w:tcBorders>
            <w:shd w:val="clear" w:color="auto" w:fill="FFFFFF"/>
          </w:tcPr>
          <w:p w14:paraId="283E2BB5" w14:textId="3B57FD73" w:rsidR="0044539F" w:rsidRPr="0049723B" w:rsidRDefault="0044539F" w:rsidP="0044539F">
            <w:pPr>
              <w:spacing w:after="100" w:afterAutospacing="1"/>
              <w:rPr>
                <w:rFonts w:ascii="Verdana" w:hAnsi="Verdana"/>
              </w:rPr>
            </w:pPr>
            <w:r w:rsidRPr="0049723B">
              <w:rPr>
                <w:rFonts w:ascii="Verdana" w:eastAsia="Noto Sans CJK SC Regular" w:hAnsi="Verdana"/>
                <w:bCs/>
                <w:color w:val="00000A"/>
                <w:lang w:eastAsia="zh-CN" w:bidi="hi-IN"/>
              </w:rPr>
              <w:t>Paslaugos gavėjo (asmens, siekiančio gauti paslaugą) tipas</w:t>
            </w:r>
          </w:p>
        </w:tc>
        <w:tc>
          <w:tcPr>
            <w:tcW w:w="6379" w:type="dxa"/>
            <w:tcBorders>
              <w:top w:val="single" w:sz="2" w:space="0" w:color="000001"/>
              <w:left w:val="single" w:sz="2" w:space="0" w:color="000001"/>
              <w:bottom w:val="single" w:sz="2" w:space="0" w:color="000001"/>
              <w:right w:val="single" w:sz="2" w:space="0" w:color="000001"/>
            </w:tcBorders>
            <w:shd w:val="clear" w:color="auto" w:fill="FFFFFF"/>
          </w:tcPr>
          <w:p w14:paraId="108AF28C" w14:textId="77777777" w:rsidR="003134D4" w:rsidRPr="0049723B" w:rsidRDefault="003134D4" w:rsidP="003134D4">
            <w:pPr>
              <w:rPr>
                <w:rFonts w:ascii="Verdana" w:eastAsia="Noto Sans CJK SC Regular" w:hAnsi="Verdana"/>
                <w:color w:val="00000A"/>
                <w:lang w:eastAsia="zh-CN" w:bidi="hi-IN"/>
              </w:rPr>
            </w:pPr>
            <w:r w:rsidRPr="0049723B">
              <w:rPr>
                <w:rFonts w:ascii="Verdana" w:eastAsia="Noto Sans CJK SC Regular" w:hAnsi="Verdana"/>
                <w:color w:val="00000A"/>
                <w:lang w:eastAsia="zh-CN" w:bidi="hi-IN"/>
              </w:rPr>
              <w:t>G</w:t>
            </w:r>
            <w:r w:rsidR="0044539F" w:rsidRPr="0049723B">
              <w:rPr>
                <w:rFonts w:ascii="Verdana" w:eastAsia="Noto Sans CJK SC Regular" w:hAnsi="Verdana"/>
                <w:color w:val="00000A"/>
                <w:lang w:eastAsia="zh-CN" w:bidi="hi-IN"/>
              </w:rPr>
              <w:t>yventojai</w:t>
            </w:r>
            <w:r w:rsidRPr="0049723B">
              <w:rPr>
                <w:rFonts w:ascii="Verdana" w:eastAsia="Noto Sans CJK SC Regular" w:hAnsi="Verdana"/>
                <w:color w:val="00000A"/>
                <w:lang w:eastAsia="zh-CN" w:bidi="hi-IN"/>
              </w:rPr>
              <w:t xml:space="preserve"> - </w:t>
            </w:r>
            <w:r w:rsidR="0044539F" w:rsidRPr="0049723B">
              <w:rPr>
                <w:rFonts w:ascii="Verdana" w:eastAsia="Noto Sans CJK SC Regular" w:hAnsi="Verdana"/>
                <w:color w:val="00000A"/>
                <w:lang w:eastAsia="zh-CN" w:bidi="hi-IN"/>
              </w:rPr>
              <w:t xml:space="preserve">Lietuvos </w:t>
            </w:r>
            <w:r w:rsidRPr="0049723B">
              <w:rPr>
                <w:rFonts w:ascii="Verdana" w:eastAsia="Noto Sans CJK SC Regular" w:hAnsi="Verdana"/>
                <w:color w:val="00000A"/>
                <w:lang w:eastAsia="zh-CN" w:bidi="hi-IN"/>
              </w:rPr>
              <w:t xml:space="preserve">Respublikos </w:t>
            </w:r>
            <w:r w:rsidR="0044539F" w:rsidRPr="0049723B">
              <w:rPr>
                <w:rFonts w:ascii="Verdana" w:eastAsia="Noto Sans CJK SC Regular" w:hAnsi="Verdana"/>
                <w:color w:val="00000A"/>
                <w:lang w:eastAsia="zh-CN" w:bidi="hi-IN"/>
              </w:rPr>
              <w:t xml:space="preserve">piliečiai </w:t>
            </w:r>
          </w:p>
          <w:p w14:paraId="741F9272" w14:textId="172D14B5" w:rsidR="0044539F" w:rsidRPr="0049723B" w:rsidRDefault="003134D4" w:rsidP="003134D4">
            <w:pPr>
              <w:rPr>
                <w:rFonts w:ascii="Verdana" w:hAnsi="Verdana"/>
              </w:rPr>
            </w:pPr>
            <w:r w:rsidRPr="0049723B">
              <w:rPr>
                <w:rFonts w:ascii="Verdana" w:eastAsia="Noto Sans CJK SC Regular" w:hAnsi="Verdana"/>
                <w:color w:val="00000A"/>
                <w:lang w:eastAsia="zh-CN" w:bidi="hi-IN"/>
              </w:rPr>
              <w:t>U</w:t>
            </w:r>
            <w:r w:rsidR="0044539F" w:rsidRPr="0049723B">
              <w:rPr>
                <w:rFonts w:ascii="Verdana" w:eastAsia="Noto Sans CJK SC Regular" w:hAnsi="Verdana"/>
                <w:color w:val="00000A"/>
                <w:lang w:eastAsia="zh-CN" w:bidi="hi-IN"/>
              </w:rPr>
              <w:t>žsieniečiai</w:t>
            </w:r>
            <w:r w:rsidRPr="0049723B">
              <w:rPr>
                <w:rFonts w:ascii="Verdana" w:eastAsia="Noto Sans CJK SC Regular" w:hAnsi="Verdana"/>
                <w:color w:val="00000A"/>
                <w:lang w:eastAsia="zh-CN" w:bidi="hi-IN"/>
              </w:rPr>
              <w:t>, atitinkantys Tikslinių kompensacijų įstatyme numatytas sąlygas</w:t>
            </w:r>
          </w:p>
        </w:tc>
      </w:tr>
      <w:tr w:rsidR="0044539F" w:rsidRPr="0049723B" w14:paraId="4E34CCB1" w14:textId="77777777" w:rsidTr="003134D4">
        <w:trPr>
          <w:trHeight w:val="919"/>
        </w:trPr>
        <w:tc>
          <w:tcPr>
            <w:tcW w:w="3119" w:type="dxa"/>
            <w:tcBorders>
              <w:top w:val="single" w:sz="2" w:space="0" w:color="000001"/>
              <w:left w:val="single" w:sz="2" w:space="0" w:color="000001"/>
              <w:bottom w:val="single" w:sz="2" w:space="0" w:color="000001"/>
            </w:tcBorders>
            <w:shd w:val="clear" w:color="auto" w:fill="FFFFFF"/>
          </w:tcPr>
          <w:p w14:paraId="00B7551D" w14:textId="655D78D7" w:rsidR="0044539F" w:rsidRPr="0049723B" w:rsidRDefault="0044539F" w:rsidP="0044539F">
            <w:pPr>
              <w:spacing w:after="100" w:afterAutospacing="1"/>
              <w:rPr>
                <w:rFonts w:ascii="Verdana" w:eastAsia="Noto Sans CJK SC Regular" w:hAnsi="Verdana"/>
                <w:bCs/>
                <w:color w:val="00000A"/>
                <w:lang w:eastAsia="zh-CN" w:bidi="hi-IN"/>
              </w:rPr>
            </w:pPr>
            <w:r w:rsidRPr="0049723B">
              <w:rPr>
                <w:rFonts w:ascii="Verdana" w:hAnsi="Verdana"/>
                <w:bCs/>
              </w:rPr>
              <w:t>Funkcija, kurią vykdant teikiama paslauga</w:t>
            </w:r>
          </w:p>
        </w:tc>
        <w:tc>
          <w:tcPr>
            <w:tcW w:w="6379" w:type="dxa"/>
            <w:tcBorders>
              <w:top w:val="single" w:sz="2" w:space="0" w:color="000001"/>
              <w:left w:val="single" w:sz="2" w:space="0" w:color="000001"/>
              <w:bottom w:val="single" w:sz="2" w:space="0" w:color="000001"/>
              <w:right w:val="single" w:sz="2" w:space="0" w:color="000001"/>
            </w:tcBorders>
            <w:shd w:val="clear" w:color="auto" w:fill="FFFFFF"/>
          </w:tcPr>
          <w:p w14:paraId="1448F6E8" w14:textId="3AF3979B" w:rsidR="0044539F" w:rsidRPr="0049723B" w:rsidRDefault="0044539F" w:rsidP="0044539F">
            <w:pPr>
              <w:rPr>
                <w:rFonts w:ascii="Verdana" w:eastAsia="Noto Sans CJK SC Regular" w:hAnsi="Verdana"/>
                <w:color w:val="00000A"/>
                <w:lang w:eastAsia="zh-CN" w:bidi="hi-IN"/>
              </w:rPr>
            </w:pPr>
            <w:r w:rsidRPr="0049723B">
              <w:rPr>
                <w:rFonts w:ascii="Verdana" w:hAnsi="Verdana"/>
              </w:rPr>
              <w:t xml:space="preserve">Valstybės </w:t>
            </w:r>
            <w:r w:rsidR="0049723B">
              <w:rPr>
                <w:rFonts w:ascii="Verdana" w:hAnsi="Verdana"/>
              </w:rPr>
              <w:t>perduota</w:t>
            </w:r>
            <w:r w:rsidRPr="0049723B">
              <w:rPr>
                <w:rFonts w:ascii="Verdana" w:hAnsi="Verdana"/>
              </w:rPr>
              <w:t xml:space="preserve"> funkcija</w:t>
            </w:r>
          </w:p>
        </w:tc>
      </w:tr>
      <w:tr w:rsidR="0044539F" w:rsidRPr="0049723B" w14:paraId="01061721" w14:textId="77777777" w:rsidTr="003134D4">
        <w:trPr>
          <w:trHeight w:val="919"/>
        </w:trPr>
        <w:tc>
          <w:tcPr>
            <w:tcW w:w="3119" w:type="dxa"/>
            <w:tcBorders>
              <w:top w:val="single" w:sz="2" w:space="0" w:color="000001"/>
              <w:left w:val="single" w:sz="2" w:space="0" w:color="000001"/>
              <w:bottom w:val="single" w:sz="2" w:space="0" w:color="000001"/>
            </w:tcBorders>
            <w:shd w:val="clear" w:color="auto" w:fill="FFFFFF"/>
          </w:tcPr>
          <w:p w14:paraId="7D15DC33" w14:textId="20DA200B" w:rsidR="0044539F" w:rsidRPr="0049723B" w:rsidRDefault="00610AB7" w:rsidP="0044539F">
            <w:pPr>
              <w:spacing w:after="100" w:afterAutospacing="1"/>
              <w:rPr>
                <w:rFonts w:ascii="Verdana" w:hAnsi="Verdana"/>
                <w:bCs/>
              </w:rPr>
            </w:pPr>
            <w:r w:rsidRPr="0049723B">
              <w:rPr>
                <w:rFonts w:ascii="Verdana" w:eastAsia="Noto Sans CJK SC Regular" w:hAnsi="Verdana"/>
                <w:bCs/>
                <w:color w:val="00000A"/>
                <w:lang w:eastAsia="zh-CN" w:bidi="hi-IN"/>
              </w:rPr>
              <w:t>Pa</w:t>
            </w:r>
            <w:r w:rsidR="0044539F" w:rsidRPr="0049723B">
              <w:rPr>
                <w:rFonts w:ascii="Verdana" w:eastAsia="Noto Sans CJK SC Regular" w:hAnsi="Verdana"/>
                <w:bCs/>
                <w:color w:val="00000A"/>
                <w:lang w:eastAsia="zh-CN" w:bidi="hi-IN"/>
              </w:rPr>
              <w:t>slaugos apibūdinimas</w:t>
            </w:r>
          </w:p>
        </w:tc>
        <w:tc>
          <w:tcPr>
            <w:tcW w:w="6379" w:type="dxa"/>
            <w:tcBorders>
              <w:top w:val="single" w:sz="2" w:space="0" w:color="000001"/>
              <w:left w:val="single" w:sz="2" w:space="0" w:color="000001"/>
              <w:bottom w:val="single" w:sz="2" w:space="0" w:color="000001"/>
              <w:right w:val="single" w:sz="2" w:space="0" w:color="000001"/>
            </w:tcBorders>
            <w:shd w:val="clear" w:color="auto" w:fill="FFFFFF"/>
          </w:tcPr>
          <w:p w14:paraId="47B4A99F" w14:textId="08D2D127" w:rsidR="00021BF9" w:rsidRPr="0049723B" w:rsidRDefault="00021BF9" w:rsidP="003134D4">
            <w:pPr>
              <w:rPr>
                <w:rFonts w:ascii="Verdana" w:hAnsi="Verdana"/>
              </w:rPr>
            </w:pPr>
            <w:r w:rsidRPr="0049723B">
              <w:rPr>
                <w:rFonts w:ascii="Verdana" w:hAnsi="Verdana"/>
              </w:rPr>
              <w:t xml:space="preserve">Tikslas – priimti asmens, kuris kreipiasi į </w:t>
            </w:r>
            <w:r w:rsidR="0014152B">
              <w:rPr>
                <w:rFonts w:ascii="Verdana" w:hAnsi="Verdana"/>
              </w:rPr>
              <w:t>Kazlų Rūdos</w:t>
            </w:r>
            <w:r w:rsidRPr="0049723B">
              <w:rPr>
                <w:rFonts w:ascii="Verdana" w:hAnsi="Verdana"/>
              </w:rPr>
              <w:t xml:space="preserve"> savivaldybės administraciją (toliau - Administraciją), prašymą  Individualios pagalbos teikimo išlaidų kompensacijai (toliau – išmoka) gauti,  jį išnagrinėti, priimti sprendimą dėl išmokos skyrimo ir mokėjimo ir pateikti pareiškėjui atsakymą. </w:t>
            </w:r>
          </w:p>
          <w:p w14:paraId="59425A3F" w14:textId="530883DF" w:rsidR="00253B87" w:rsidRPr="0049723B" w:rsidRDefault="00021BF9" w:rsidP="003134D4">
            <w:pPr>
              <w:rPr>
                <w:rFonts w:ascii="Verdana" w:hAnsi="Verdana"/>
                <w:color w:val="000000"/>
              </w:rPr>
            </w:pPr>
            <w:r w:rsidRPr="0049723B">
              <w:rPr>
                <w:rFonts w:ascii="Verdana" w:hAnsi="Verdana"/>
                <w:color w:val="000000"/>
              </w:rPr>
              <w:t> </w:t>
            </w:r>
            <w:r w:rsidR="00253B87" w:rsidRPr="0049723B">
              <w:rPr>
                <w:rFonts w:ascii="Verdana" w:hAnsi="Verdana"/>
                <w:color w:val="000000"/>
              </w:rPr>
              <w:t>Teisę gauti individualios pagalbos teikimo išlaidų kompensaciją turi asmenys, kuriems Asmens su negalia teisių apsaugos pagrindų įstatymo nustatyta tvarka nustatytas individualios pagalbos teikimo išlaidų kompensacijos poreikis.</w:t>
            </w:r>
          </w:p>
          <w:p w14:paraId="0C8B0847" w14:textId="618D1B4B" w:rsidR="00021BF9" w:rsidRPr="0049723B" w:rsidRDefault="00021BF9" w:rsidP="003134D4">
            <w:pPr>
              <w:rPr>
                <w:rFonts w:ascii="Verdana" w:hAnsi="Verdana"/>
                <w:color w:val="000000"/>
              </w:rPr>
            </w:pPr>
            <w:r w:rsidRPr="0049723B">
              <w:rPr>
                <w:rFonts w:ascii="Verdana" w:hAnsi="Verdana"/>
                <w:color w:val="000000"/>
              </w:rPr>
              <w:t xml:space="preserve">Individualios pagalbos teikimo išlaidų kompensacijos skiriamos arba jų mokėjimas atnaujinamas (pratęsiamas) asmenų, turinčių teisę gauti šias kompensacijas, arba jų įgaliotų asmenų, sutuoktinių, artimųjų giminaičių, aprūpintojų, rūpintojų, socialinių paslaugų įstaigos darbuotojų arba neveiksniais tam tikroje srityje pripažintų asmenų, turinčių teisę gauti individualios pagalbos teikimo išlaidų kompensacijas, globėjų prašymu, išskyrus šio straipsnio 6 dalyje nustatytą atvejį. Individualios pagalbos teikimo išlaidų kompensacijos nepilnamečiams asmenims skiriamos arba jų mokėjimas atnaujinamas (pratęsiamas) jų tėvų (įtėvių) arba globėjų ar rūpintojų, arba artimųjų giminaičių, arba socialinių paslaugų įstaigos darbuotojų prašymu. Jeigu, nepasibaigus individualios pagalbos teikimo išlaidų kompensacijos mokėjimo terminui, asmens individualios pagalbos teikimo išlaidų </w:t>
            </w:r>
            <w:r w:rsidRPr="0049723B">
              <w:rPr>
                <w:rFonts w:ascii="Verdana" w:hAnsi="Verdana"/>
                <w:color w:val="000000"/>
              </w:rPr>
              <w:lastRenderedPageBreak/>
              <w:t>kompensacijos poreikis vertinamas pakartotinai ir Asmens su negalia teisių apsaugos agentūra prie Lietuvos Respublikos socialinės apsaugos ir darbo ministerijos (toliau – Agentūra) priima sprendimą pratęsti individualios pagalbos teikimo išlaidų kompensacijos mokėjimo terminą, individualios pagalbos teikimo išlaidų kompensacija mokama be atskiro prašymo, jeigu duomenys apie nustatytą individualios pagalbos teikimo išlaidų kompensacijos poreikį (asmens, turinčio teisę gauti individualios pagalbos teikimo išlaidų kompensaciją, vardas, pavardė, gyvenamosios vietos adresas, Agentūros priimto sprendimo pratęsti individualios pagalbos teikimo išlaidų kompensacijos mokėjimo terminą data ir numeris) yra valstybės ar žinybiniuose registruose, valstybės ar savivaldybių informacinėse sistemose arba individualios pagalbos teikimo išlaidų kompensaciją mokanti įstaiga šiuos duomenis gauna pagal duomenų teikimo sutartį, kurioje nurodyta asmens duomenų naudojimo tikslas, teisinis pagrindas, sąlygos ir teikiamų asmens duomenų apimtis.</w:t>
            </w:r>
          </w:p>
          <w:p w14:paraId="6965C93C" w14:textId="40811B82" w:rsidR="00021BF9" w:rsidRPr="0049723B" w:rsidRDefault="00021BF9" w:rsidP="003134D4">
            <w:pPr>
              <w:rPr>
                <w:rFonts w:ascii="Verdana" w:hAnsi="Verdana"/>
              </w:rPr>
            </w:pPr>
            <w:r w:rsidRPr="0049723B">
              <w:rPr>
                <w:rFonts w:ascii="Verdana" w:hAnsi="Verdana"/>
                <w:color w:val="000000"/>
              </w:rPr>
              <w:t xml:space="preserve">Asmenys prašymą ir dokumentus, reikalingus  išmokai skirti, gali pateikti savivaldybės, kurioje yra asmens, turinčio teisę gauti kompensaciją, gyvenamoji vieta, administracijai asmeniškai ar per atstovą (įgaliotą asmenį, sutuoktinį, artimąjį giminaitį, aprūpintoją, rūpintoją, globėją arba socialinių paslaugų įstaigos darbuotoją (toliau – asmens atstovas)), paštu, elektroniniu paštu, per Nacionalinę elektroninių siuntų pristatymo, naudojant pašto tinklą, informacinę sistemą (toliau – E. pristatymo sistema), kitomis elektroninių ryšių priemonėmis ar per Socialinės paramos šeimai informacinę sistemą </w:t>
            </w:r>
            <w:r w:rsidR="00581758" w:rsidRPr="0049723B">
              <w:rPr>
                <w:rFonts w:ascii="Verdana" w:hAnsi="Verdana"/>
              </w:rPr>
              <w:t>(</w:t>
            </w:r>
            <w:hyperlink r:id="rId7" w:history="1">
              <w:r w:rsidR="00581758" w:rsidRPr="0049723B">
                <w:rPr>
                  <w:rStyle w:val="Hipersaitas"/>
                  <w:rFonts w:ascii="Verdana" w:hAnsi="Verdana"/>
                </w:rPr>
                <w:t>http://www.spis.lt</w:t>
              </w:r>
            </w:hyperlink>
            <w:r w:rsidR="00581758" w:rsidRPr="0049723B">
              <w:rPr>
                <w:rFonts w:ascii="Verdana" w:hAnsi="Verdana"/>
              </w:rPr>
              <w:t>)</w:t>
            </w:r>
            <w:r w:rsidR="00581758" w:rsidRPr="0049723B">
              <w:rPr>
                <w:rFonts w:ascii="Verdana" w:hAnsi="Verdana"/>
                <w:color w:val="000000"/>
              </w:rPr>
              <w:t xml:space="preserve"> </w:t>
            </w:r>
          </w:p>
          <w:p w14:paraId="2088DD6D" w14:textId="77777777" w:rsidR="0044539F" w:rsidRPr="0049723B" w:rsidRDefault="00021BF9" w:rsidP="003134D4">
            <w:pPr>
              <w:rPr>
                <w:rFonts w:ascii="Verdana" w:hAnsi="Verdana"/>
                <w:color w:val="000000"/>
              </w:rPr>
            </w:pPr>
            <w:r w:rsidRPr="0049723B">
              <w:rPr>
                <w:rFonts w:ascii="Verdana" w:hAnsi="Verdana"/>
                <w:color w:val="000000"/>
              </w:rPr>
              <w:t xml:space="preserve"> Asmens ar asmens atstovo pateiktos dokumentų kopijos (išskyrus atvejus, kai prašymas teikiamas per E. pristatymo sistemą, kitomis elektroninių ryšių priemonėmis ar per SPIS) turi būti patvirtintos dokumentą išdavusios Lietuvos Respublikos ar užsienio valstybės institucijos, įstaigos ar organizacijos, notaro ar kito asmens, įgalioto atlikti notarinius veiksmus, arba konsulinio pareigūno, arba kito kompetentingo užsienio valstybės pareigūno. Užsienio valstybių institucijų išduoti dokumentai turi būti išversti į lietuvių kalbą </w:t>
            </w:r>
            <w:r w:rsidRPr="0049723B">
              <w:rPr>
                <w:rFonts w:ascii="Verdana" w:hAnsi="Verdana"/>
                <w:color w:val="000000"/>
              </w:rPr>
              <w:lastRenderedPageBreak/>
              <w:t>ir legalizuoti arba patvirtinti pažyma (</w:t>
            </w:r>
            <w:r w:rsidRPr="0049723B">
              <w:rPr>
                <w:rFonts w:ascii="Verdana" w:hAnsi="Verdana"/>
                <w:i/>
                <w:iCs/>
                <w:color w:val="000000"/>
              </w:rPr>
              <w:t>Apostille</w:t>
            </w:r>
            <w:r w:rsidRPr="0049723B">
              <w:rPr>
                <w:rFonts w:ascii="Verdana" w:hAnsi="Verdana"/>
                <w:color w:val="000000"/>
              </w:rPr>
              <w:t>), išskyrus atvejus, kai Lietuvos Respublikos tarptautinėse sutartyse arba Europos Sąjungos teisės aktuose numatyta kitaip.</w:t>
            </w:r>
          </w:p>
          <w:p w14:paraId="3BC090CC" w14:textId="77777777" w:rsidR="00253B87" w:rsidRPr="0049723B" w:rsidRDefault="00253B87" w:rsidP="003134D4">
            <w:pPr>
              <w:rPr>
                <w:rFonts w:ascii="Verdana" w:hAnsi="Verdana"/>
                <w:color w:val="000000"/>
              </w:rPr>
            </w:pPr>
            <w:r w:rsidRPr="0049723B">
              <w:rPr>
                <w:rFonts w:ascii="Verdana" w:hAnsi="Verdana"/>
                <w:color w:val="000000"/>
              </w:rPr>
              <w:t>Individualios pagalbos teikimo išlaidų kompensacijų dydžiai yra tokie:</w:t>
            </w:r>
          </w:p>
          <w:p w14:paraId="657FA35F" w14:textId="77777777" w:rsidR="00253B87" w:rsidRPr="0049723B" w:rsidRDefault="00253B87" w:rsidP="003134D4">
            <w:pPr>
              <w:ind w:firstLine="720"/>
              <w:rPr>
                <w:rFonts w:ascii="Verdana" w:hAnsi="Verdana"/>
                <w:color w:val="000000"/>
              </w:rPr>
            </w:pPr>
            <w:bookmarkStart w:id="1" w:name="part_8199c28971fc42dda3fa53a0bb162929"/>
            <w:bookmarkEnd w:id="1"/>
            <w:r w:rsidRPr="0049723B">
              <w:rPr>
                <w:rFonts w:ascii="Verdana" w:hAnsi="Verdana"/>
                <w:color w:val="000000"/>
              </w:rPr>
              <w:t>1) asmenims, kuriems nustatytas pirmo lygio individualios pagalbos teikimo išlaidų kompensacijos poreikis, – 2,6 tikslinių kompensacijų bazės dydžio;</w:t>
            </w:r>
          </w:p>
          <w:p w14:paraId="6CAB555E" w14:textId="77777777" w:rsidR="00253B87" w:rsidRPr="0049723B" w:rsidRDefault="00253B87" w:rsidP="003134D4">
            <w:pPr>
              <w:ind w:firstLine="720"/>
              <w:rPr>
                <w:rFonts w:ascii="Verdana" w:hAnsi="Verdana"/>
                <w:color w:val="000000"/>
              </w:rPr>
            </w:pPr>
            <w:bookmarkStart w:id="2" w:name="part_f6e0927f21254f77b9dbf0aaa51af5f5"/>
            <w:bookmarkEnd w:id="2"/>
            <w:r w:rsidRPr="0049723B">
              <w:rPr>
                <w:rFonts w:ascii="Verdana" w:hAnsi="Verdana"/>
                <w:color w:val="000000"/>
              </w:rPr>
              <w:t>2) asmenims, kuriems nustatytas antro lygio individualios pagalbos teikimo išlaidų kompensacijos poreikis, – 1,9 tikslinių kompensacijų bazės dydžio;</w:t>
            </w:r>
          </w:p>
          <w:p w14:paraId="03F6D989" w14:textId="77777777" w:rsidR="00253B87" w:rsidRPr="0049723B" w:rsidRDefault="00253B87" w:rsidP="003134D4">
            <w:pPr>
              <w:ind w:firstLine="720"/>
              <w:rPr>
                <w:rFonts w:ascii="Verdana" w:hAnsi="Verdana"/>
                <w:color w:val="000000"/>
              </w:rPr>
            </w:pPr>
            <w:bookmarkStart w:id="3" w:name="part_c3ded717a31c430d9ebc818692b21ea3"/>
            <w:bookmarkEnd w:id="3"/>
            <w:r w:rsidRPr="0049723B">
              <w:rPr>
                <w:rFonts w:ascii="Verdana" w:hAnsi="Verdana"/>
                <w:color w:val="000000"/>
              </w:rPr>
              <w:t>3) asmenims, kuriems nustatytas trečio lygio individualios pagalbos teikimo išlaidų kompensacijos poreikis, – 1,1 tikslinių kompensacijų bazės dydžio;</w:t>
            </w:r>
          </w:p>
          <w:p w14:paraId="3003FCEA" w14:textId="77777777" w:rsidR="00253B87" w:rsidRPr="0049723B" w:rsidRDefault="00253B87" w:rsidP="003134D4">
            <w:pPr>
              <w:ind w:firstLine="720"/>
              <w:rPr>
                <w:rFonts w:ascii="Verdana" w:hAnsi="Verdana"/>
                <w:color w:val="000000"/>
              </w:rPr>
            </w:pPr>
            <w:bookmarkStart w:id="4" w:name="part_0043bcf8765a4d04b0092e2eccd089c1"/>
            <w:bookmarkEnd w:id="4"/>
            <w:r w:rsidRPr="0049723B">
              <w:rPr>
                <w:rFonts w:ascii="Verdana" w:hAnsi="Verdana"/>
                <w:color w:val="000000"/>
              </w:rPr>
              <w:t>4) asmenims, kuriems nustatytas ketvirto lygio individualios pagalbos teikimo išlaidų kompensacijos poreikis, – 0,6 tikslinių kompensacijų bazės dydžio.</w:t>
            </w:r>
          </w:p>
          <w:p w14:paraId="35DA4141" w14:textId="0E4AE116" w:rsidR="00253B87" w:rsidRPr="0049723B" w:rsidRDefault="00253B87" w:rsidP="003134D4">
            <w:pPr>
              <w:ind w:firstLine="720"/>
              <w:rPr>
                <w:rFonts w:ascii="Verdana" w:hAnsi="Verdana"/>
                <w:color w:val="000000"/>
              </w:rPr>
            </w:pPr>
            <w:r w:rsidRPr="0049723B">
              <w:rPr>
                <w:rFonts w:ascii="Verdana" w:hAnsi="Verdana"/>
                <w:color w:val="000000"/>
              </w:rPr>
              <w:t xml:space="preserve">Individualios pagalbos teikimo išlaidų </w:t>
            </w:r>
            <w:r w:rsidR="003134D4" w:rsidRPr="0049723B">
              <w:rPr>
                <w:rFonts w:ascii="Verdana" w:hAnsi="Verdana"/>
                <w:color w:val="000000"/>
              </w:rPr>
              <w:t>k</w:t>
            </w:r>
            <w:r w:rsidRPr="0049723B">
              <w:rPr>
                <w:rFonts w:ascii="Verdana" w:hAnsi="Verdana"/>
                <w:color w:val="000000"/>
              </w:rPr>
              <w:t xml:space="preserve">ompensacijos skiriamos ir mokamos nuo teisės gauti individualios pagalbos teikimo išlaidų kompensaciją atsiradimo dienos, tačiau ne daugiau kaip už 12 mėnesių iki prašymo skirti individualios pagalbos teikimo išlaidų kompensaciją gavimo savivaldybės administracijoje dienos. </w:t>
            </w:r>
          </w:p>
          <w:p w14:paraId="07A3703A" w14:textId="4668999F" w:rsidR="00253B87" w:rsidRPr="0049723B" w:rsidRDefault="00253B87" w:rsidP="003134D4">
            <w:pPr>
              <w:ind w:firstLine="720"/>
              <w:rPr>
                <w:rFonts w:ascii="Verdana" w:hAnsi="Verdana"/>
                <w:color w:val="000000"/>
              </w:rPr>
            </w:pPr>
            <w:r w:rsidRPr="0049723B">
              <w:rPr>
                <w:rFonts w:ascii="Verdana" w:hAnsi="Verdana"/>
                <w:color w:val="000000"/>
              </w:rPr>
              <w:t>Individualios pagalbos teikimo išlaidų kompensacijos neskiriamos, o jeigu jau paskirtos, nemokamos:</w:t>
            </w:r>
          </w:p>
          <w:p w14:paraId="2415100D" w14:textId="77777777" w:rsidR="00253B87" w:rsidRPr="0049723B" w:rsidRDefault="00253B87" w:rsidP="003134D4">
            <w:pPr>
              <w:ind w:firstLine="720"/>
              <w:rPr>
                <w:rFonts w:ascii="Verdana" w:hAnsi="Verdana"/>
                <w:color w:val="000000"/>
              </w:rPr>
            </w:pPr>
            <w:bookmarkStart w:id="5" w:name="part_5ebee7318f944038bc5ede414d4897ae"/>
            <w:bookmarkEnd w:id="5"/>
            <w:r w:rsidRPr="0049723B">
              <w:rPr>
                <w:rFonts w:ascii="Verdana" w:hAnsi="Verdana"/>
                <w:color w:val="000000"/>
              </w:rPr>
              <w:t>1) jeigu asmuo, turintis teisę gauti individualios pagalbos teikimo išlaidų kompensaciją, gyvena švietimo įstaigoje, o likęs be tėvų globos vaikas ir (ar) vaikas, patiriantis socialinę riziką, – socialinės globos įstaigoje arba jeigu asmeniui, turinčiam teisę gauti individualios pagalbos teikimo išlaidų kompensaciją, asmens sveikatos priežiūros įstaigos slaugos skyriuje arba šios įstaigos bendrajame skyriuje įsteigtoje vietoje asmeniui su negalia teikiamos iš Privalomojo sveikatos draudimo fondo biudžeto lėšų apmokamos stacionarinės slaugos, palaikomojo gydymo, paliatyviosios pagalbos paslaugos;</w:t>
            </w:r>
          </w:p>
          <w:p w14:paraId="5715984A" w14:textId="77777777" w:rsidR="00253B87" w:rsidRPr="0049723B" w:rsidRDefault="00253B87" w:rsidP="003134D4">
            <w:pPr>
              <w:ind w:firstLine="720"/>
              <w:rPr>
                <w:rFonts w:ascii="Verdana" w:hAnsi="Verdana"/>
                <w:color w:val="000000"/>
              </w:rPr>
            </w:pPr>
            <w:bookmarkStart w:id="6" w:name="part_38e0d5b1d7e14a6ab64f0de46e20fe15"/>
            <w:bookmarkEnd w:id="6"/>
            <w:r w:rsidRPr="0049723B">
              <w:rPr>
                <w:rFonts w:ascii="Verdana" w:hAnsi="Verdana"/>
                <w:color w:val="000000"/>
              </w:rPr>
              <w:t>2) asmens, turinčio teisę gauti individualios pagalbos teikimo išlaidų kompensaciją, kardomojo kalinimo (suėmimo) metu;</w:t>
            </w:r>
          </w:p>
          <w:p w14:paraId="7280395A" w14:textId="77777777" w:rsidR="00253B87" w:rsidRPr="0049723B" w:rsidRDefault="00253B87" w:rsidP="003134D4">
            <w:pPr>
              <w:ind w:firstLine="720"/>
              <w:rPr>
                <w:rFonts w:ascii="Verdana" w:hAnsi="Verdana"/>
                <w:color w:val="000000"/>
              </w:rPr>
            </w:pPr>
            <w:bookmarkStart w:id="7" w:name="part_2adebef1cfcc4028a6ec90660077960d"/>
            <w:bookmarkEnd w:id="7"/>
            <w:r w:rsidRPr="0049723B">
              <w:rPr>
                <w:rFonts w:ascii="Verdana" w:hAnsi="Verdana"/>
                <w:color w:val="000000"/>
              </w:rPr>
              <w:lastRenderedPageBreak/>
              <w:t>3) jeigu asmuo, turintis teisę gauti individualios pagalbos teikimo išlaidų kompensaciją, atlieka laisvės atėmimo bausmę uždaro arba pusiau atviro tipo bausmės atlikimo vietoje;</w:t>
            </w:r>
          </w:p>
          <w:p w14:paraId="3C25362B" w14:textId="77777777" w:rsidR="00253B87" w:rsidRPr="0049723B" w:rsidRDefault="00253B87" w:rsidP="003134D4">
            <w:pPr>
              <w:ind w:firstLine="720"/>
              <w:rPr>
                <w:rFonts w:ascii="Verdana" w:hAnsi="Verdana"/>
                <w:color w:val="000000"/>
              </w:rPr>
            </w:pPr>
            <w:bookmarkStart w:id="8" w:name="part_d58aa9eff2f3488aa70dec78320b2c89"/>
            <w:bookmarkEnd w:id="8"/>
            <w:r w:rsidRPr="0049723B">
              <w:rPr>
                <w:rFonts w:ascii="Verdana" w:hAnsi="Verdana"/>
                <w:color w:val="000000"/>
              </w:rPr>
              <w:t>4) jeigu asmeniui, turinčiam teisę gauti individualios pagalbos teikimo išlaidų kompensaciją, taikomos Lietuvos Respublikos baudžiamojo kodekso 98 straipsnio 1 dalyje nustatyta priverčiamoji medicinos priemonė – stacionarinis stebėjimas specializuotose psichikos sveikatos priežiūros įstaigose ar auklėjamojo poveikio priemonė – atidavimas į specialią auklėjimo įstaigą;</w:t>
            </w:r>
          </w:p>
          <w:p w14:paraId="7A9BEEDA" w14:textId="77777777" w:rsidR="00253B87" w:rsidRPr="0049723B" w:rsidRDefault="00253B87" w:rsidP="003134D4">
            <w:pPr>
              <w:ind w:firstLine="720"/>
              <w:rPr>
                <w:rFonts w:ascii="Verdana" w:hAnsi="Verdana"/>
                <w:color w:val="000000"/>
              </w:rPr>
            </w:pPr>
            <w:bookmarkStart w:id="9" w:name="part_6cedb39e8bbd4177a9c7883e030d24fd"/>
            <w:bookmarkEnd w:id="9"/>
            <w:r w:rsidRPr="0049723B">
              <w:rPr>
                <w:rFonts w:ascii="Verdana" w:hAnsi="Verdana"/>
                <w:color w:val="000000"/>
              </w:rPr>
              <w:t>5) jeigu asmuo, turintis teisę gauti individualios pagalbos teikimo išlaidų kompensaciją, persikėlė nuolat gyventi į kitą valstybę;</w:t>
            </w:r>
          </w:p>
          <w:p w14:paraId="443620C8" w14:textId="77777777" w:rsidR="00021BF9" w:rsidRPr="0049723B" w:rsidRDefault="00253B87" w:rsidP="003134D4">
            <w:pPr>
              <w:ind w:firstLine="720"/>
              <w:rPr>
                <w:rFonts w:ascii="Verdana" w:hAnsi="Verdana"/>
                <w:color w:val="000000"/>
              </w:rPr>
            </w:pPr>
            <w:bookmarkStart w:id="10" w:name="part_4c893c76ef5e4495b311aeb6614fe168"/>
            <w:bookmarkEnd w:id="10"/>
            <w:r w:rsidRPr="0049723B">
              <w:rPr>
                <w:rFonts w:ascii="Verdana" w:hAnsi="Verdana"/>
                <w:color w:val="000000"/>
              </w:rPr>
              <w:t>6) jeigu asmuo, turintis teisę gauti individualios pagalbos teikimo išlaidų kompensaciją, nedeklaruoja savo gyvenamosios vietos arba nėra įtrauktas į gyvenamosios vietos neturinčių asmenų apskaitą.</w:t>
            </w:r>
          </w:p>
          <w:p w14:paraId="1C49A650" w14:textId="77777777" w:rsidR="00581758" w:rsidRDefault="00581758" w:rsidP="003134D4">
            <w:pPr>
              <w:ind w:firstLine="720"/>
              <w:rPr>
                <w:rFonts w:ascii="Verdana" w:hAnsi="Verdana"/>
                <w:color w:val="000000"/>
              </w:rPr>
            </w:pPr>
            <w:r w:rsidRPr="0049723B">
              <w:rPr>
                <w:rFonts w:ascii="Verdana" w:hAnsi="Verdana"/>
                <w:color w:val="000000"/>
              </w:rPr>
              <w:t xml:space="preserve">Individualios pagalbos teikimo išlaidų kompensacija gali būti išmokama pinigais ar nepinigine forma (kai naudojama ne pagal paskirtį). </w:t>
            </w:r>
          </w:p>
          <w:p w14:paraId="4AAD9A52" w14:textId="74F8D28F" w:rsidR="0049723B" w:rsidRPr="0049723B" w:rsidRDefault="0049723B" w:rsidP="003134D4">
            <w:pPr>
              <w:ind w:firstLine="720"/>
              <w:rPr>
                <w:rFonts w:ascii="Verdana" w:hAnsi="Verdana"/>
              </w:rPr>
            </w:pPr>
            <w:r w:rsidRPr="00742903">
              <w:rPr>
                <w:rFonts w:ascii="Verdana" w:hAnsi="Verdana"/>
              </w:rPr>
              <w:t>Atsakymas apie priimtus sprendimus dėl išmokos skyrimo ir mokėjimo pateikiamas pareiškėjo prašyme nurodytu būdu.</w:t>
            </w:r>
          </w:p>
        </w:tc>
      </w:tr>
      <w:tr w:rsidR="0044539F" w:rsidRPr="0049723B" w14:paraId="092B1EE8" w14:textId="77777777" w:rsidTr="003134D4">
        <w:trPr>
          <w:trHeight w:val="1237"/>
        </w:trPr>
        <w:tc>
          <w:tcPr>
            <w:tcW w:w="3119" w:type="dxa"/>
            <w:tcBorders>
              <w:top w:val="single" w:sz="2" w:space="0" w:color="000001"/>
              <w:left w:val="single" w:sz="2" w:space="0" w:color="000001"/>
              <w:bottom w:val="single" w:sz="2" w:space="0" w:color="000001"/>
            </w:tcBorders>
            <w:shd w:val="clear" w:color="auto" w:fill="FFFFFF"/>
          </w:tcPr>
          <w:p w14:paraId="52DBA76A" w14:textId="1F0DE525" w:rsidR="0044539F" w:rsidRPr="0049723B" w:rsidRDefault="00610AB7" w:rsidP="0044539F">
            <w:pPr>
              <w:spacing w:after="100" w:afterAutospacing="1"/>
              <w:rPr>
                <w:rFonts w:ascii="Verdana" w:eastAsia="Noto Sans CJK SC Regular" w:hAnsi="Verdana"/>
                <w:bCs/>
                <w:color w:val="00000A"/>
                <w:lang w:eastAsia="zh-CN" w:bidi="hi-IN"/>
              </w:rPr>
            </w:pPr>
            <w:r w:rsidRPr="0049723B">
              <w:rPr>
                <w:rFonts w:ascii="Verdana" w:hAnsi="Verdana"/>
                <w:bCs/>
              </w:rPr>
              <w:lastRenderedPageBreak/>
              <w:t>P</w:t>
            </w:r>
            <w:r w:rsidR="0044539F" w:rsidRPr="0049723B">
              <w:rPr>
                <w:rFonts w:ascii="Verdana" w:hAnsi="Verdana"/>
                <w:bCs/>
              </w:rPr>
              <w:t>aslaugos rezultatas</w:t>
            </w:r>
          </w:p>
        </w:tc>
        <w:tc>
          <w:tcPr>
            <w:tcW w:w="6379" w:type="dxa"/>
            <w:tcBorders>
              <w:top w:val="single" w:sz="2" w:space="0" w:color="000001"/>
              <w:left w:val="single" w:sz="2" w:space="0" w:color="000001"/>
              <w:bottom w:val="single" w:sz="2" w:space="0" w:color="000001"/>
              <w:right w:val="single" w:sz="2" w:space="0" w:color="000001"/>
            </w:tcBorders>
            <w:shd w:val="clear" w:color="auto" w:fill="FFFFFF"/>
          </w:tcPr>
          <w:p w14:paraId="4FB26074" w14:textId="66E715F9" w:rsidR="0044539F" w:rsidRPr="0049723B" w:rsidRDefault="0049723B" w:rsidP="0044539F">
            <w:pPr>
              <w:rPr>
                <w:rFonts w:ascii="Verdana" w:hAnsi="Verdana"/>
              </w:rPr>
            </w:pPr>
            <w:r w:rsidRPr="0049723B">
              <w:rPr>
                <w:rFonts w:ascii="Verdana" w:hAnsi="Verdana"/>
                <w:color w:val="000000"/>
              </w:rPr>
              <w:t xml:space="preserve">Pervesta išmoka į asmens, kuriam mokama išmoka, asmeninę sąskaitą. Išimtiniais atvejais, kai Lietuvos Respublikos teritorijoje gyvenantys asmenys neturi galimybės atsidaryti sąskaitos mokėjimo įstaigoje arba kitu būdu gauti išmokos pervedimu į sąskaitą, asmeniui yra nustatytas 0–25 procentų dalyvumo lygis (iki 2023 m. gruodžio 31 d. – darbingumo lygis), asmenys gyvena vietovėse, kuriose nėra galimybės išsigryninti pinigų, neturi galimybės naudotis elektroninių ryšių priemonėmis, yra sukakę 80 metų ir daugiau arba dėl kitų savivaldybės administracijai raštu pateiktų objektyvių priežasčių negali savarankiškai naudotis banko paslaugomis, išmoka gali būti išmokama savivaldybių administracijų Lietuvos Respublikos viešųjų pirkimų įstatymo nustatyta tvarka parinktose mokėjimo įstaigose (jų padaliniuose) arba šių įstaigų (padalinių) pristatomos į namus pagal gyvenamąją vietą, </w:t>
            </w:r>
            <w:r w:rsidRPr="0049723B">
              <w:rPr>
                <w:rFonts w:ascii="Verdana" w:hAnsi="Verdana"/>
                <w:color w:val="000000"/>
              </w:rPr>
              <w:lastRenderedPageBreak/>
              <w:t>kurioje jie faktiškai gyvena. Išmokos dalis, kurią asmuo, gyvenantis socialinės globos įstaigoje, turi sumokėti už jam teikiamas socialines paslaugas, jeigu yra asmens, kuriam mokama išmoka, rašytinis sutikimas, pervedama į socialinės globos įstaigos sąskaitą banke.</w:t>
            </w:r>
          </w:p>
        </w:tc>
      </w:tr>
      <w:tr w:rsidR="00581758" w:rsidRPr="0049723B" w14:paraId="626F1AEC" w14:textId="77777777" w:rsidTr="003134D4">
        <w:trPr>
          <w:trHeight w:val="615"/>
        </w:trPr>
        <w:tc>
          <w:tcPr>
            <w:tcW w:w="3119" w:type="dxa"/>
            <w:vMerge w:val="restart"/>
            <w:tcBorders>
              <w:top w:val="single" w:sz="4" w:space="0" w:color="auto"/>
              <w:left w:val="single" w:sz="4" w:space="0" w:color="auto"/>
              <w:right w:val="single" w:sz="4" w:space="0" w:color="auto"/>
            </w:tcBorders>
          </w:tcPr>
          <w:p w14:paraId="60C4982D" w14:textId="774F5545" w:rsidR="00581758" w:rsidRPr="0049723B" w:rsidRDefault="00581758" w:rsidP="0044539F">
            <w:pPr>
              <w:pStyle w:val="bodytext"/>
              <w:rPr>
                <w:rFonts w:ascii="Verdana" w:hAnsi="Verdana"/>
              </w:rPr>
            </w:pPr>
            <w:r w:rsidRPr="0049723B">
              <w:rPr>
                <w:rFonts w:ascii="Verdana" w:hAnsi="Verdana"/>
              </w:rPr>
              <w:lastRenderedPageBreak/>
              <w:t>Teisės aktai, reguliuojantys paslaugos teikimą</w:t>
            </w:r>
          </w:p>
        </w:tc>
        <w:tc>
          <w:tcPr>
            <w:tcW w:w="6379" w:type="dxa"/>
            <w:tcBorders>
              <w:top w:val="single" w:sz="4" w:space="0" w:color="auto"/>
              <w:left w:val="single" w:sz="4" w:space="0" w:color="auto"/>
              <w:bottom w:val="single" w:sz="4" w:space="0" w:color="auto"/>
              <w:right w:val="single" w:sz="4" w:space="0" w:color="auto"/>
            </w:tcBorders>
          </w:tcPr>
          <w:p w14:paraId="710EDE32" w14:textId="77777777" w:rsidR="00581758" w:rsidRPr="0049723B" w:rsidRDefault="00581758" w:rsidP="007B42B9">
            <w:pPr>
              <w:tabs>
                <w:tab w:val="left" w:pos="327"/>
              </w:tabs>
              <w:ind w:left="43"/>
              <w:rPr>
                <w:rFonts w:ascii="Verdana" w:hAnsi="Verdana"/>
              </w:rPr>
            </w:pPr>
            <w:r w:rsidRPr="0049723B">
              <w:rPr>
                <w:rFonts w:ascii="Verdana" w:hAnsi="Verdana"/>
              </w:rPr>
              <w:t>Lietuvos Respublikos tikslinių kompensacijų įstatymas</w:t>
            </w:r>
          </w:p>
        </w:tc>
      </w:tr>
      <w:tr w:rsidR="00581758" w:rsidRPr="0049723B" w14:paraId="46F351C7" w14:textId="77777777" w:rsidTr="003134D4">
        <w:trPr>
          <w:trHeight w:val="480"/>
        </w:trPr>
        <w:tc>
          <w:tcPr>
            <w:tcW w:w="3119" w:type="dxa"/>
            <w:vMerge/>
            <w:tcBorders>
              <w:left w:val="single" w:sz="4" w:space="0" w:color="auto"/>
              <w:right w:val="single" w:sz="4" w:space="0" w:color="auto"/>
            </w:tcBorders>
          </w:tcPr>
          <w:p w14:paraId="5B68CC30" w14:textId="77777777" w:rsidR="00581758" w:rsidRPr="0049723B" w:rsidRDefault="00581758" w:rsidP="0044539F">
            <w:pPr>
              <w:pStyle w:val="bodytext"/>
              <w:rPr>
                <w:rFonts w:ascii="Verdana" w:hAnsi="Verdana"/>
              </w:rPr>
            </w:pPr>
          </w:p>
        </w:tc>
        <w:tc>
          <w:tcPr>
            <w:tcW w:w="6379" w:type="dxa"/>
            <w:tcBorders>
              <w:top w:val="single" w:sz="4" w:space="0" w:color="auto"/>
              <w:left w:val="single" w:sz="4" w:space="0" w:color="auto"/>
              <w:bottom w:val="single" w:sz="4" w:space="0" w:color="auto"/>
              <w:right w:val="single" w:sz="4" w:space="0" w:color="auto"/>
            </w:tcBorders>
          </w:tcPr>
          <w:p w14:paraId="5E6E4253" w14:textId="4B50E199" w:rsidR="007B42B9" w:rsidRPr="007B42B9" w:rsidRDefault="00581758" w:rsidP="0044539F">
            <w:pPr>
              <w:tabs>
                <w:tab w:val="left" w:pos="327"/>
              </w:tabs>
              <w:rPr>
                <w:rFonts w:ascii="Verdana" w:hAnsi="Verdana"/>
              </w:rPr>
            </w:pPr>
            <w:r w:rsidRPr="007B42B9">
              <w:rPr>
                <w:rFonts w:ascii="Verdana" w:hAnsi="Verdana"/>
              </w:rPr>
              <w:t xml:space="preserve">Nuoroda: </w:t>
            </w:r>
            <w:hyperlink r:id="rId8" w:history="1">
              <w:r w:rsidR="007B42B9" w:rsidRPr="007B42B9">
                <w:rPr>
                  <w:rStyle w:val="Hipersaitas"/>
                  <w:rFonts w:ascii="Verdana" w:hAnsi="Verdana"/>
                </w:rPr>
                <w:t>https://www.e-tar.lt/portal/lt/legalActEditions/398a02704a6f11e6b5d09300a16a686c</w:t>
              </w:r>
            </w:hyperlink>
          </w:p>
        </w:tc>
      </w:tr>
      <w:tr w:rsidR="00581758" w:rsidRPr="0049723B" w14:paraId="173FA4F3" w14:textId="77777777" w:rsidTr="003134D4">
        <w:trPr>
          <w:trHeight w:val="1683"/>
        </w:trPr>
        <w:tc>
          <w:tcPr>
            <w:tcW w:w="3119" w:type="dxa"/>
            <w:vMerge/>
            <w:tcBorders>
              <w:left w:val="single" w:sz="4" w:space="0" w:color="auto"/>
              <w:right w:val="single" w:sz="4" w:space="0" w:color="auto"/>
            </w:tcBorders>
          </w:tcPr>
          <w:p w14:paraId="7F952125" w14:textId="77777777" w:rsidR="00581758" w:rsidRPr="0049723B" w:rsidRDefault="00581758" w:rsidP="0044539F">
            <w:pPr>
              <w:pStyle w:val="bodytext"/>
              <w:rPr>
                <w:rFonts w:ascii="Verdana" w:hAnsi="Verdana"/>
              </w:rPr>
            </w:pPr>
          </w:p>
        </w:tc>
        <w:tc>
          <w:tcPr>
            <w:tcW w:w="6379" w:type="dxa"/>
            <w:tcBorders>
              <w:top w:val="single" w:sz="4" w:space="0" w:color="auto"/>
              <w:left w:val="single" w:sz="4" w:space="0" w:color="auto"/>
              <w:right w:val="single" w:sz="4" w:space="0" w:color="auto"/>
            </w:tcBorders>
          </w:tcPr>
          <w:p w14:paraId="17259130" w14:textId="504F47A6" w:rsidR="00581758" w:rsidRPr="0049723B" w:rsidRDefault="00581758" w:rsidP="007B42B9">
            <w:pPr>
              <w:tabs>
                <w:tab w:val="left" w:pos="413"/>
              </w:tabs>
              <w:ind w:left="56"/>
              <w:rPr>
                <w:rFonts w:ascii="Verdana" w:hAnsi="Verdana"/>
              </w:rPr>
            </w:pPr>
            <w:r w:rsidRPr="0049723B">
              <w:rPr>
                <w:rFonts w:ascii="Verdana" w:hAnsi="Verdana"/>
                <w:color w:val="000000"/>
              </w:rPr>
              <w:t xml:space="preserve">Individualios pagalbos teikimo išlaidų kompensacijų skyrimo ir mokėjimo tvarkos aprašas, </w:t>
            </w:r>
            <w:r w:rsidRPr="0049723B">
              <w:rPr>
                <w:rFonts w:ascii="Verdana" w:hAnsi="Verdana"/>
              </w:rPr>
              <w:t>patvirtintas Lietuvos Respublikos socialinės apsaugos ir darbo ministro 2019 m. sausio 23 d. įsakymu Nr. A1-39 „</w:t>
            </w:r>
            <w:r w:rsidRPr="0049723B">
              <w:rPr>
                <w:rFonts w:ascii="Verdana" w:hAnsi="Verdana"/>
                <w:color w:val="000000"/>
              </w:rPr>
              <w:t>Dėl individualios pagalbos teikimo išlaidų kompensacijų skyrimo ir mokėjimo tvarkos aprašas </w:t>
            </w:r>
            <w:r w:rsidRPr="0049723B">
              <w:rPr>
                <w:rFonts w:ascii="Verdana" w:hAnsi="Verdana"/>
              </w:rPr>
              <w:t xml:space="preserve"> patvirtinimo“</w:t>
            </w:r>
          </w:p>
        </w:tc>
      </w:tr>
      <w:tr w:rsidR="00581758" w:rsidRPr="0049723B" w14:paraId="75FF78BF" w14:textId="77777777" w:rsidTr="003134D4">
        <w:trPr>
          <w:trHeight w:val="510"/>
        </w:trPr>
        <w:tc>
          <w:tcPr>
            <w:tcW w:w="3119" w:type="dxa"/>
            <w:vMerge/>
            <w:tcBorders>
              <w:left w:val="single" w:sz="4" w:space="0" w:color="auto"/>
              <w:right w:val="single" w:sz="4" w:space="0" w:color="auto"/>
            </w:tcBorders>
          </w:tcPr>
          <w:p w14:paraId="7FA7AED4" w14:textId="77777777" w:rsidR="00581758" w:rsidRPr="0049723B" w:rsidRDefault="00581758" w:rsidP="0044539F">
            <w:pPr>
              <w:pStyle w:val="bodytext"/>
              <w:rPr>
                <w:rFonts w:ascii="Verdana" w:hAnsi="Verdana"/>
              </w:rPr>
            </w:pPr>
          </w:p>
        </w:tc>
        <w:tc>
          <w:tcPr>
            <w:tcW w:w="6379" w:type="dxa"/>
            <w:tcBorders>
              <w:top w:val="single" w:sz="4" w:space="0" w:color="auto"/>
              <w:left w:val="single" w:sz="4" w:space="0" w:color="auto"/>
              <w:bottom w:val="single" w:sz="4" w:space="0" w:color="auto"/>
              <w:right w:val="single" w:sz="4" w:space="0" w:color="auto"/>
            </w:tcBorders>
          </w:tcPr>
          <w:p w14:paraId="5EEAEFD4" w14:textId="488AFA17" w:rsidR="007B42B9" w:rsidRPr="007B42B9" w:rsidRDefault="00581758" w:rsidP="007B42B9">
            <w:pPr>
              <w:tabs>
                <w:tab w:val="left" w:pos="413"/>
              </w:tabs>
              <w:rPr>
                <w:rFonts w:ascii="Verdana" w:hAnsi="Verdana"/>
              </w:rPr>
            </w:pPr>
            <w:r w:rsidRPr="007B42B9">
              <w:rPr>
                <w:rFonts w:ascii="Verdana" w:hAnsi="Verdana"/>
              </w:rPr>
              <w:t xml:space="preserve">Nuoroda: </w:t>
            </w:r>
            <w:hyperlink r:id="rId9" w:history="1">
              <w:r w:rsidR="007B42B9" w:rsidRPr="007B42B9">
                <w:rPr>
                  <w:rStyle w:val="Hipersaitas"/>
                  <w:rFonts w:ascii="Verdana" w:hAnsi="Verdana"/>
                </w:rPr>
                <w:t>https://www.e-tar.lt/portal/lt/legalActEditions/708e2ca020a111e9875cdc20105dd260</w:t>
              </w:r>
            </w:hyperlink>
          </w:p>
        </w:tc>
      </w:tr>
      <w:tr w:rsidR="00581758" w:rsidRPr="0049723B" w14:paraId="00111F47" w14:textId="77777777" w:rsidTr="003134D4">
        <w:trPr>
          <w:trHeight w:val="698"/>
        </w:trPr>
        <w:tc>
          <w:tcPr>
            <w:tcW w:w="3119" w:type="dxa"/>
            <w:vMerge/>
            <w:tcBorders>
              <w:left w:val="single" w:sz="4" w:space="0" w:color="auto"/>
              <w:right w:val="single" w:sz="4" w:space="0" w:color="auto"/>
            </w:tcBorders>
          </w:tcPr>
          <w:p w14:paraId="64C82455" w14:textId="77777777" w:rsidR="00581758" w:rsidRPr="0049723B" w:rsidRDefault="00581758" w:rsidP="0044539F">
            <w:pPr>
              <w:pStyle w:val="bodytext"/>
              <w:rPr>
                <w:rFonts w:ascii="Verdana" w:hAnsi="Verdana"/>
              </w:rPr>
            </w:pPr>
          </w:p>
        </w:tc>
        <w:tc>
          <w:tcPr>
            <w:tcW w:w="6379" w:type="dxa"/>
            <w:tcBorders>
              <w:top w:val="single" w:sz="4" w:space="0" w:color="auto"/>
              <w:left w:val="single" w:sz="4" w:space="0" w:color="auto"/>
              <w:right w:val="single" w:sz="4" w:space="0" w:color="auto"/>
            </w:tcBorders>
          </w:tcPr>
          <w:p w14:paraId="6D26AEE9" w14:textId="3DD0A666" w:rsidR="00581758" w:rsidRPr="0049723B" w:rsidRDefault="00581758" w:rsidP="0044539F">
            <w:pPr>
              <w:tabs>
                <w:tab w:val="left" w:pos="353"/>
              </w:tabs>
              <w:rPr>
                <w:rFonts w:ascii="Verdana" w:hAnsi="Verdana"/>
              </w:rPr>
            </w:pPr>
            <w:r w:rsidRPr="0049723B">
              <w:rPr>
                <w:rFonts w:ascii="Verdana" w:hAnsi="Verdana"/>
                <w:color w:val="000000"/>
                <w:spacing w:val="-2"/>
              </w:rPr>
              <w:t xml:space="preserve">Šalpos neįgalumo pensijų, šalpos senatvės pensijų, šalpos kompensacijų ir tikslinių kompensacijų skyrimo ir mokėjimo vadovaujantis Europos Sąjungos socialinės apsaugos sistemų koordinavimo reglamentais tvarkos aprašas, patvirtintas </w:t>
            </w:r>
            <w:r w:rsidRPr="0049723B">
              <w:rPr>
                <w:rFonts w:ascii="Verdana" w:hAnsi="Verdana"/>
              </w:rPr>
              <w:t>Lietuvos Respublikos socialinės apsaugos ir darbo ministro 2017 m. gegužės 2 d. įsakymu Nr. A1-211 „</w:t>
            </w:r>
            <w:r w:rsidRPr="0049723B">
              <w:rPr>
                <w:rFonts w:ascii="Verdana" w:hAnsi="Verdana"/>
                <w:color w:val="000000"/>
              </w:rPr>
              <w:t>Dėl Šalpos neįgalumo pensijų, šalpos senatvės pensijų, šalpos kompensacijų ir tikslinių kompensacijų skyrimo ir mokėjimo vadovaujantis Europos Sąjungos socialinės apsaugos sistemų koordinavimo reglamentais tvarkos aprašo</w:t>
            </w:r>
            <w:r w:rsidRPr="0049723B">
              <w:rPr>
                <w:rFonts w:ascii="Verdana" w:hAnsi="Verdana"/>
              </w:rPr>
              <w:t xml:space="preserve"> patvirtinimo“</w:t>
            </w:r>
          </w:p>
        </w:tc>
      </w:tr>
      <w:tr w:rsidR="00581758" w:rsidRPr="0049723B" w14:paraId="6F998CFA" w14:textId="77777777" w:rsidTr="003134D4">
        <w:trPr>
          <w:trHeight w:val="698"/>
        </w:trPr>
        <w:tc>
          <w:tcPr>
            <w:tcW w:w="3119" w:type="dxa"/>
            <w:vMerge/>
            <w:tcBorders>
              <w:left w:val="single" w:sz="4" w:space="0" w:color="auto"/>
              <w:right w:val="single" w:sz="4" w:space="0" w:color="auto"/>
            </w:tcBorders>
          </w:tcPr>
          <w:p w14:paraId="2BE9995F" w14:textId="77777777" w:rsidR="00581758" w:rsidRPr="0049723B" w:rsidRDefault="00581758" w:rsidP="0044539F">
            <w:pPr>
              <w:pStyle w:val="bodytext"/>
              <w:rPr>
                <w:rFonts w:ascii="Verdana" w:hAnsi="Verdana"/>
              </w:rPr>
            </w:pPr>
          </w:p>
        </w:tc>
        <w:tc>
          <w:tcPr>
            <w:tcW w:w="6379" w:type="dxa"/>
            <w:tcBorders>
              <w:top w:val="single" w:sz="4" w:space="0" w:color="auto"/>
              <w:left w:val="single" w:sz="4" w:space="0" w:color="auto"/>
              <w:right w:val="single" w:sz="4" w:space="0" w:color="auto"/>
            </w:tcBorders>
          </w:tcPr>
          <w:p w14:paraId="0E51B501" w14:textId="3580D2A4" w:rsidR="007B42B9" w:rsidRPr="007B42B9" w:rsidRDefault="00581758" w:rsidP="007B42B9">
            <w:pPr>
              <w:tabs>
                <w:tab w:val="left" w:pos="200"/>
              </w:tabs>
              <w:rPr>
                <w:rFonts w:ascii="Verdana" w:hAnsi="Verdana"/>
              </w:rPr>
            </w:pPr>
            <w:r w:rsidRPr="007B42B9">
              <w:rPr>
                <w:rFonts w:ascii="Verdana" w:hAnsi="Verdana"/>
                <w:color w:val="000000"/>
                <w:spacing w:val="-2"/>
              </w:rPr>
              <w:t xml:space="preserve">Nuoroda: </w:t>
            </w:r>
            <w:hyperlink r:id="rId10" w:history="1">
              <w:r w:rsidR="007B42B9" w:rsidRPr="007B42B9">
                <w:rPr>
                  <w:rStyle w:val="Hipersaitas"/>
                  <w:rFonts w:ascii="Verdana" w:hAnsi="Verdana"/>
                </w:rPr>
                <w:t>https://www.e-tar.lt/portal/lt/legalActEditions/c23487402f2411e78397ae072f58c508</w:t>
              </w:r>
            </w:hyperlink>
          </w:p>
        </w:tc>
      </w:tr>
      <w:tr w:rsidR="0044539F" w:rsidRPr="0049723B" w14:paraId="274B08CA" w14:textId="77777777" w:rsidTr="003134D4">
        <w:trPr>
          <w:trHeight w:val="556"/>
        </w:trPr>
        <w:tc>
          <w:tcPr>
            <w:tcW w:w="3119" w:type="dxa"/>
            <w:tcBorders>
              <w:top w:val="single" w:sz="4" w:space="0" w:color="auto"/>
              <w:left w:val="single" w:sz="4" w:space="0" w:color="auto"/>
              <w:bottom w:val="single" w:sz="4" w:space="0" w:color="auto"/>
              <w:right w:val="single" w:sz="4" w:space="0" w:color="auto"/>
            </w:tcBorders>
          </w:tcPr>
          <w:p w14:paraId="70C233B3" w14:textId="77777777" w:rsidR="0044539F" w:rsidRPr="0049723B" w:rsidRDefault="0044539F" w:rsidP="0044539F">
            <w:pPr>
              <w:pStyle w:val="bodytext"/>
              <w:rPr>
                <w:rFonts w:ascii="Verdana" w:hAnsi="Verdana"/>
              </w:rPr>
            </w:pPr>
            <w:r w:rsidRPr="0049723B">
              <w:rPr>
                <w:rFonts w:ascii="Verdana" w:hAnsi="Verdana"/>
              </w:rPr>
              <w:t>Informacija ir dokumentai, kuriuos turi pateikti asmuo</w:t>
            </w:r>
          </w:p>
        </w:tc>
        <w:tc>
          <w:tcPr>
            <w:tcW w:w="6379" w:type="dxa"/>
            <w:tcBorders>
              <w:top w:val="single" w:sz="4" w:space="0" w:color="auto"/>
              <w:left w:val="single" w:sz="4" w:space="0" w:color="auto"/>
              <w:bottom w:val="single" w:sz="4" w:space="0" w:color="auto"/>
              <w:right w:val="single" w:sz="4" w:space="0" w:color="auto"/>
            </w:tcBorders>
          </w:tcPr>
          <w:p w14:paraId="654654FC" w14:textId="32901BA2" w:rsidR="0044539F" w:rsidRPr="0049723B" w:rsidRDefault="0044539F" w:rsidP="0044539F">
            <w:pPr>
              <w:rPr>
                <w:rFonts w:ascii="Verdana" w:hAnsi="Verdana"/>
              </w:rPr>
            </w:pPr>
            <w:r w:rsidRPr="0049723B">
              <w:rPr>
                <w:rFonts w:ascii="Verdana" w:hAnsi="Verdana"/>
              </w:rPr>
              <w:t>1. Prašymas.</w:t>
            </w:r>
          </w:p>
          <w:p w14:paraId="5637243B" w14:textId="5D80D5FD" w:rsidR="0044539F" w:rsidRPr="0049723B" w:rsidRDefault="0044539F" w:rsidP="0044539F">
            <w:pPr>
              <w:rPr>
                <w:rFonts w:ascii="Verdana" w:hAnsi="Verdana"/>
              </w:rPr>
            </w:pPr>
            <w:r w:rsidRPr="0049723B">
              <w:rPr>
                <w:rFonts w:ascii="Verdana" w:hAnsi="Verdana"/>
              </w:rPr>
              <w:t>2. Asmens tapatybę patvirtinantis dokumentas.</w:t>
            </w:r>
          </w:p>
          <w:p w14:paraId="1C75DFBA" w14:textId="329E3755" w:rsidR="0044539F" w:rsidRPr="0049723B" w:rsidRDefault="0044539F" w:rsidP="0044539F">
            <w:pPr>
              <w:rPr>
                <w:rFonts w:ascii="Verdana" w:hAnsi="Verdana"/>
              </w:rPr>
            </w:pPr>
            <w:bookmarkStart w:id="11" w:name="part_af6146a98bc444c191fabeb361eb8c3d"/>
            <w:bookmarkEnd w:id="11"/>
            <w:r w:rsidRPr="0049723B">
              <w:rPr>
                <w:rFonts w:ascii="Verdana" w:hAnsi="Verdana"/>
              </w:rPr>
              <w:t>3. Dokumentas, patvirtinantis ar suteikiantis teisę gyventi Lietuvos Respublikoje, arba šio dokumento kopija.</w:t>
            </w:r>
          </w:p>
          <w:p w14:paraId="71149272" w14:textId="7ABD8B59" w:rsidR="0044539F" w:rsidRPr="0049723B" w:rsidRDefault="0044539F" w:rsidP="0044539F">
            <w:pPr>
              <w:rPr>
                <w:rFonts w:ascii="Verdana" w:hAnsi="Verdana"/>
              </w:rPr>
            </w:pPr>
            <w:bookmarkStart w:id="12" w:name="part_37b91e51ea904e71a808c23592f8068b"/>
            <w:bookmarkEnd w:id="12"/>
            <w:r w:rsidRPr="0049723B">
              <w:rPr>
                <w:rFonts w:ascii="Verdana" w:hAnsi="Verdana"/>
              </w:rPr>
              <w:t>4. Lietuvos Respublikos ilgalaikio gyventojo leidimas gyventi Europos Sąjungoje.</w:t>
            </w:r>
          </w:p>
          <w:p w14:paraId="3D43223D" w14:textId="5497BC82" w:rsidR="0044539F" w:rsidRPr="0049723B" w:rsidRDefault="0044539F" w:rsidP="0044539F">
            <w:pPr>
              <w:rPr>
                <w:rFonts w:ascii="Verdana" w:hAnsi="Verdana"/>
              </w:rPr>
            </w:pPr>
            <w:bookmarkStart w:id="13" w:name="part_0c0a483bebc947a9becabd186e4c7430"/>
            <w:bookmarkEnd w:id="13"/>
            <w:r w:rsidRPr="0049723B">
              <w:rPr>
                <w:rFonts w:ascii="Verdana" w:hAnsi="Verdana"/>
              </w:rPr>
              <w:t xml:space="preserve">5. Jeigu kreipiamasi dėl individualios pagalbos teikimo išlaidų kompensacijos skyrimo 16 metų nesukakusiam asmeniui, – jo gimimą patvirtinantis dokumentas arba šio dokumento </w:t>
            </w:r>
            <w:r w:rsidRPr="0049723B">
              <w:rPr>
                <w:rFonts w:ascii="Verdana" w:hAnsi="Verdana"/>
              </w:rPr>
              <w:lastRenderedPageBreak/>
              <w:t>kopija, jeigu šių dokumentų nėra Gyventojų registre.</w:t>
            </w:r>
          </w:p>
          <w:p w14:paraId="53855DB1" w14:textId="5C27A5B6" w:rsidR="0044539F" w:rsidRPr="0049723B" w:rsidRDefault="0044539F" w:rsidP="0044539F">
            <w:pPr>
              <w:rPr>
                <w:rFonts w:ascii="Verdana" w:hAnsi="Verdana"/>
              </w:rPr>
            </w:pPr>
            <w:bookmarkStart w:id="14" w:name="part_26ebed54932a429593b3477d6285cbfe"/>
            <w:bookmarkEnd w:id="14"/>
            <w:r w:rsidRPr="0049723B">
              <w:rPr>
                <w:rFonts w:ascii="Verdana" w:hAnsi="Verdana"/>
              </w:rPr>
              <w:t xml:space="preserve">6. Jeigu užsieniečiui suteiktas prieglobstis Lietuvos Respublikoje, – leidimas laikinai gyventi Lietuvos Respublikoje ar jo kopija. </w:t>
            </w:r>
          </w:p>
          <w:p w14:paraId="3E683FD8" w14:textId="780D12D4" w:rsidR="0044539F" w:rsidRPr="0049723B" w:rsidRDefault="0044539F" w:rsidP="0044539F">
            <w:pPr>
              <w:rPr>
                <w:rFonts w:ascii="Verdana" w:hAnsi="Verdana"/>
              </w:rPr>
            </w:pPr>
            <w:bookmarkStart w:id="15" w:name="part_b72cc436fe1a46d8b44017bac38d4a94"/>
            <w:bookmarkEnd w:id="15"/>
            <w:r w:rsidRPr="0049723B">
              <w:rPr>
                <w:rFonts w:ascii="Verdana" w:hAnsi="Verdana"/>
              </w:rPr>
              <w:t xml:space="preserve">7. Pažyma apie asmens deklaruotą gyvenamąją vietą Lietuvos Respublikoje ar apie įtraukimą į gyvenamosios vietos neturinčių asmenų apskaitą arba šio dokumento kopija, jeigu šių duomenų nėra Gyventojų registre. </w:t>
            </w:r>
          </w:p>
          <w:p w14:paraId="4F63C8BF" w14:textId="3D989185" w:rsidR="0044539F" w:rsidRPr="0049723B" w:rsidRDefault="0044539F" w:rsidP="0044539F">
            <w:pPr>
              <w:rPr>
                <w:rFonts w:ascii="Verdana" w:hAnsi="Verdana"/>
              </w:rPr>
            </w:pPr>
            <w:bookmarkStart w:id="16" w:name="part_db5119ef521a48c6834a9cb17b3f1530"/>
            <w:bookmarkEnd w:id="16"/>
            <w:r w:rsidRPr="0049723B">
              <w:rPr>
                <w:rFonts w:ascii="Verdana" w:hAnsi="Verdana"/>
              </w:rPr>
              <w:t xml:space="preserve">8. </w:t>
            </w:r>
            <w:r w:rsidR="0049723B" w:rsidRPr="0049723B">
              <w:rPr>
                <w:rFonts w:ascii="Verdana" w:hAnsi="Verdana"/>
                <w:color w:val="000000"/>
              </w:rPr>
              <w:t>Jeigu Prašymą ir dokumentus teikia asmens atstovas, ‒ dokumentą, patvirtinantį asmens atstovavimo pagrindą (pavyzdžiui: įgaliojimą, atstovavimo sutarties esmines nuostatas dėl atstovavimo, raštišką asmens sutikimą, kad Prašymą ir dokumentus savivaldybės, kurioje yra asmens, turinčio teisę gauti kompensaciją, gyvenamoji vieta, administracijai pateiktų kitas asmuo (nurodoma dokumento sudarymo data, asmens ir asmens atstovo vardas, pavardė, asmens kodas, jei asmuo kodo neturi, – gimimo data), nustatytos formos civilinės būklės akto įrašą liudijantį išrašą, Lietuvos Respublikos gyventojų registro išduotą pažymą dėl giminystės ryšio, teismo sprendimą (nutartį) (rezoliucinę dalį dėl atstovavimo fakto)), asmens paskyrimą aprūpintoju, darbo socialinių paslaugų įstaigoje faktą patvirtinantį dokumentą (pavyzdžiui: įsakymą, pažymą, darbuotojo pažymėjimą, teismo sprendimą (nutartį) (rezoliucinę dalį dėl atstovavimo fakto)). Dokumentas, patvirtinantis asmens atstovavimo pagrindą, pateikiamas tik tuo atveju, jei šio dokumento savivaldybės administracija neturi ir (ar) pagal prašymą ir (ar) duomenų teikimo sutartis negauna iš valstybės ir (ar) savivaldybės institucijų, įstaigų, įmonių ir organizacijų arba jei šio dokumento savivaldybės administracija negauna iš registrų informacinių sistemų ir kitų informacinių sistemų</w:t>
            </w:r>
            <w:r w:rsidR="0049723B">
              <w:rPr>
                <w:rFonts w:ascii="Verdana" w:hAnsi="Verdana"/>
                <w:color w:val="000000"/>
              </w:rPr>
              <w:t>.</w:t>
            </w:r>
          </w:p>
          <w:p w14:paraId="272FC303" w14:textId="72471593" w:rsidR="0044539F" w:rsidRPr="0049723B" w:rsidRDefault="0044539F" w:rsidP="0044539F">
            <w:pPr>
              <w:rPr>
                <w:rFonts w:ascii="Verdana" w:hAnsi="Verdana"/>
              </w:rPr>
            </w:pPr>
            <w:bookmarkStart w:id="17" w:name="part_97bc548903be41569ec5266079e675e2"/>
            <w:bookmarkEnd w:id="17"/>
            <w:r w:rsidRPr="0049723B">
              <w:rPr>
                <w:rFonts w:ascii="Verdana" w:hAnsi="Verdana"/>
              </w:rPr>
              <w:t>9. Asmenų su negalia teisių apsaugos agentūros prie Socialinės apsaugos ir darbo ministerijos išduota individualios pagalbos poreikio nustatymo pažyma arba jos kopija, jeigu šių duomenų nėra  Asmenų su negalia teisių apsaugos agentūros duomenų bazėje.</w:t>
            </w:r>
          </w:p>
          <w:p w14:paraId="6E5916BD" w14:textId="09ED2BFD" w:rsidR="0044539F" w:rsidRPr="0049723B" w:rsidRDefault="0044539F" w:rsidP="0044539F">
            <w:pPr>
              <w:jc w:val="both"/>
              <w:rPr>
                <w:rFonts w:ascii="Verdana" w:hAnsi="Verdana"/>
              </w:rPr>
            </w:pPr>
            <w:r w:rsidRPr="0049723B">
              <w:rPr>
                <w:rFonts w:ascii="Verdana" w:hAnsi="Verdana"/>
              </w:rPr>
              <w:t xml:space="preserve">10. Teismo išduotas dokumentas, patvirtinantis, kad slaugančio asmens ar prokuroro, ar globos ir rūpybos institucijos prašymu teisme iškelta civilinė byla dėl slaugomo asmens pripažinimo neveiksniu </w:t>
            </w:r>
            <w:r w:rsidRPr="0049723B">
              <w:rPr>
                <w:rFonts w:ascii="Verdana" w:hAnsi="Verdana"/>
              </w:rPr>
              <w:lastRenderedPageBreak/>
              <w:t>tam tikroje srityje ar ribotai veiksniu tam tikroje srityje arba globos (rūpybos) nustatymo</w:t>
            </w:r>
            <w:bookmarkStart w:id="18" w:name="part_15e4489c1ef34ef99493f204da37f28b"/>
            <w:bookmarkEnd w:id="18"/>
            <w:r w:rsidRPr="0049723B">
              <w:rPr>
                <w:rFonts w:ascii="Verdana" w:hAnsi="Verdana"/>
              </w:rPr>
              <w:t>.</w:t>
            </w:r>
          </w:p>
          <w:p w14:paraId="6ACA49E4" w14:textId="77777777" w:rsidR="0044539F" w:rsidRPr="0049723B" w:rsidRDefault="0044539F" w:rsidP="0044539F">
            <w:pPr>
              <w:rPr>
                <w:rFonts w:ascii="Verdana" w:hAnsi="Verdana"/>
              </w:rPr>
            </w:pPr>
            <w:r w:rsidRPr="0049723B">
              <w:rPr>
                <w:rFonts w:ascii="Verdana" w:hAnsi="Verdana"/>
              </w:rPr>
              <w:t xml:space="preserve">11. Dokumentas, patvirtinantis, kad asmuo, pateikęs prašymą mokėti slaugomam asmeniui paskirtą individualios pagalbos teikimo išlaidų kompensaciją, yra deklaravęs gyvenamąją vietą ar faktiškai gyvena tuo pačiu adresu kaip ir slaugomas asmuo arba jis yra slaugomo asmens artimasis giminaitis ar sutuoktinis, arba jis yra asmuo, neįregistravęs santuokos su slaugomu asmeniu, tačiau tvarkantis su juo bendrą ūkį, arba iki slaugomo asmens pilnametystės buvo jo globėjas (rūpintojas), arba šio (-ių) dokumento (-ų) kopija (-os). </w:t>
            </w:r>
          </w:p>
          <w:p w14:paraId="6D81AC22" w14:textId="40A2893A" w:rsidR="0044539F" w:rsidRPr="0049723B" w:rsidRDefault="0044539F" w:rsidP="0044539F">
            <w:pPr>
              <w:rPr>
                <w:rFonts w:ascii="Verdana" w:hAnsi="Verdana"/>
              </w:rPr>
            </w:pPr>
            <w:r w:rsidRPr="0049723B">
              <w:rPr>
                <w:rFonts w:ascii="Verdana" w:hAnsi="Verdana"/>
              </w:rPr>
              <w:t>12. Asmeninės banko sąskaitos rekvizitai.</w:t>
            </w:r>
          </w:p>
          <w:p w14:paraId="22B57B61" w14:textId="7A48BA36" w:rsidR="0044539F" w:rsidRPr="0049723B" w:rsidRDefault="0044539F" w:rsidP="0044539F">
            <w:pPr>
              <w:rPr>
                <w:rFonts w:ascii="Verdana" w:hAnsi="Verdana"/>
              </w:rPr>
            </w:pPr>
            <w:r w:rsidRPr="0049723B">
              <w:rPr>
                <w:rFonts w:ascii="Verdana" w:hAnsi="Verdana"/>
              </w:rPr>
              <w:t>Atsakymas pareiškėjui apie priimtus sprendimus dėl išmokos skyrimo ir mokėjimo pateikiamas pareiškėjo prašyme nurodytu būdu: SMS žinute, paštu arba elektroniniu paštu.</w:t>
            </w:r>
          </w:p>
        </w:tc>
      </w:tr>
      <w:tr w:rsidR="00581758" w:rsidRPr="0049723B" w14:paraId="4D188D40" w14:textId="77777777" w:rsidTr="003134D4">
        <w:tc>
          <w:tcPr>
            <w:tcW w:w="3119" w:type="dxa"/>
            <w:tcBorders>
              <w:top w:val="single" w:sz="4" w:space="0" w:color="auto"/>
              <w:left w:val="single" w:sz="4" w:space="0" w:color="auto"/>
              <w:bottom w:val="single" w:sz="4" w:space="0" w:color="auto"/>
              <w:right w:val="single" w:sz="4" w:space="0" w:color="auto"/>
            </w:tcBorders>
          </w:tcPr>
          <w:p w14:paraId="52754055" w14:textId="3889392E" w:rsidR="00581758" w:rsidRPr="0049723B" w:rsidRDefault="00581758" w:rsidP="00581758">
            <w:pPr>
              <w:pStyle w:val="bodytext"/>
              <w:rPr>
                <w:rFonts w:ascii="Verdana" w:hAnsi="Verdana"/>
              </w:rPr>
            </w:pPr>
            <w:r w:rsidRPr="0049723B">
              <w:rPr>
                <w:rFonts w:ascii="Verdana" w:hAnsi="Verdana"/>
                <w:bCs/>
              </w:rPr>
              <w:lastRenderedPageBreak/>
              <w:t>Informacija ir dokumentai, kuriuos gauna pats paslaugos teikėjas</w:t>
            </w:r>
          </w:p>
        </w:tc>
        <w:tc>
          <w:tcPr>
            <w:tcW w:w="6379" w:type="dxa"/>
            <w:tcBorders>
              <w:top w:val="single" w:sz="4" w:space="0" w:color="auto"/>
              <w:left w:val="single" w:sz="4" w:space="0" w:color="auto"/>
              <w:bottom w:val="single" w:sz="4" w:space="0" w:color="auto"/>
              <w:right w:val="single" w:sz="4" w:space="0" w:color="auto"/>
            </w:tcBorders>
          </w:tcPr>
          <w:p w14:paraId="5BE56935" w14:textId="77777777" w:rsidR="00581758" w:rsidRPr="0049723B" w:rsidRDefault="00581758" w:rsidP="0047285D">
            <w:pPr>
              <w:numPr>
                <w:ilvl w:val="0"/>
                <w:numId w:val="11"/>
              </w:numPr>
              <w:tabs>
                <w:tab w:val="left" w:pos="462"/>
              </w:tabs>
              <w:ind w:left="0" w:firstLine="37"/>
              <w:rPr>
                <w:rFonts w:ascii="Verdana" w:hAnsi="Verdana"/>
              </w:rPr>
            </w:pPr>
            <w:r w:rsidRPr="0049723B">
              <w:rPr>
                <w:rFonts w:ascii="Verdana" w:hAnsi="Verdana"/>
              </w:rPr>
              <w:t xml:space="preserve">VĮ Registrų centro Gyventojų registro (A. Vivulskio g. 4A, 03220 Vilnius, </w:t>
            </w:r>
            <w:hyperlink w:history="1">
              <w:r w:rsidRPr="0049723B">
                <w:rPr>
                  <w:rStyle w:val="Hipersaitas"/>
                  <w:rFonts w:ascii="Verdana" w:hAnsi="Verdana" w:cs="Arial"/>
                </w:rPr>
                <w:t xml:space="preserve"> </w:t>
              </w:r>
              <w:r w:rsidRPr="0049723B">
                <w:rPr>
                  <w:rStyle w:val="Hipersaitas"/>
                  <w:rFonts w:ascii="Verdana" w:hAnsi="Verdana"/>
                </w:rPr>
                <w:t>www.registrucentras.lt</w:t>
              </w:r>
            </w:hyperlink>
            <w:r w:rsidRPr="0049723B">
              <w:rPr>
                <w:rFonts w:ascii="Verdana" w:hAnsi="Verdana"/>
              </w:rPr>
              <w:t>) – apie asmens kodą, vardą pavardę, deklaruotą gyvenamąją vietą ir gyvenamosios vietos deklaravimo datą, šeimos sudėtį, šeiminę padėtį, šeimos narių asmens kodus, tėvų asmens kodus, asmens tapatybę patvirtinančio dokumento rūšį</w:t>
            </w:r>
          </w:p>
          <w:p w14:paraId="6613F825" w14:textId="275AEF8B" w:rsidR="00581758" w:rsidRPr="0049723B" w:rsidRDefault="00581758" w:rsidP="003134D4">
            <w:pPr>
              <w:tabs>
                <w:tab w:val="left" w:pos="426"/>
              </w:tabs>
              <w:rPr>
                <w:rFonts w:ascii="Verdana" w:hAnsi="Verdana"/>
              </w:rPr>
            </w:pPr>
            <w:r w:rsidRPr="0049723B">
              <w:rPr>
                <w:rFonts w:ascii="Verdana" w:hAnsi="Verdana"/>
              </w:rPr>
              <w:t xml:space="preserve">2. Asmens su negalia teisių apsaugos agentūros prie Socialinės apsaugos ir darbo ministerijos (Švitrigailos g. 11E, 03228 Vilnius, </w:t>
            </w:r>
            <w:hyperlink r:id="rId11" w:history="1">
              <w:r w:rsidRPr="0049723B">
                <w:rPr>
                  <w:rStyle w:val="Hipersaitas"/>
                  <w:rFonts w:ascii="Verdana" w:eastAsiaTheme="majorEastAsia" w:hAnsi="Verdana"/>
                </w:rPr>
                <w:t>www.anta.lt</w:t>
              </w:r>
            </w:hyperlink>
            <w:r w:rsidRPr="0049723B">
              <w:rPr>
                <w:rFonts w:ascii="Verdana" w:hAnsi="Verdana"/>
              </w:rPr>
              <w:t>) ir jos teritorinių skyrių – apie nustatytus dalyvumo ir netekto dalyvumo lygius bei jų nustatymo laikotarpius, nustatytus individualius pagalbos poreikius bei jų nustatymo laikotarpius, įtakojančias diagnozes.</w:t>
            </w:r>
          </w:p>
          <w:p w14:paraId="658AB047" w14:textId="406A8DC0" w:rsidR="00F63D4D" w:rsidRPr="0049723B" w:rsidRDefault="00581758" w:rsidP="0047285D">
            <w:pPr>
              <w:tabs>
                <w:tab w:val="left" w:pos="908"/>
              </w:tabs>
              <w:ind w:firstLine="37"/>
              <w:rPr>
                <w:rFonts w:ascii="Verdana" w:hAnsi="Verdana"/>
              </w:rPr>
            </w:pPr>
            <w:r w:rsidRPr="0049723B">
              <w:rPr>
                <w:rFonts w:ascii="Verdana" w:hAnsi="Verdana"/>
              </w:rPr>
              <w:t>3.</w:t>
            </w:r>
            <w:r w:rsidR="00F63D4D" w:rsidRPr="0049723B">
              <w:rPr>
                <w:rFonts w:ascii="Verdana" w:hAnsi="Verdana"/>
              </w:rPr>
              <w:t xml:space="preserve"> Biudžetinės įstaigos Švietimo informacinių technologijų centro Mokinių registro (Suvalkų g. 1, 03106 Vilnius, </w:t>
            </w:r>
            <w:hyperlink r:id="rId12" w:history="1">
              <w:r w:rsidR="00F63D4D" w:rsidRPr="0049723B">
                <w:rPr>
                  <w:rStyle w:val="Hipersaitas"/>
                  <w:rFonts w:ascii="Verdana" w:eastAsiaTheme="majorEastAsia" w:hAnsi="Verdana"/>
                </w:rPr>
                <w:t>www.itc.smm.lt</w:t>
              </w:r>
            </w:hyperlink>
            <w:r w:rsidR="00F63D4D" w:rsidRPr="0049723B">
              <w:rPr>
                <w:rFonts w:ascii="Verdana" w:hAnsi="Verdana"/>
              </w:rPr>
              <w:t>) - apie asmens ugdymo įstaigą, ugdymo įstaigos lankymo laikotarpius, klasę.</w:t>
            </w:r>
          </w:p>
          <w:p w14:paraId="7731D07F" w14:textId="51B92DBD" w:rsidR="00581758" w:rsidRPr="0049723B" w:rsidRDefault="00F63D4D" w:rsidP="0047285D">
            <w:pPr>
              <w:ind w:firstLine="37"/>
              <w:rPr>
                <w:rFonts w:ascii="Verdana" w:hAnsi="Verdana"/>
              </w:rPr>
            </w:pPr>
            <w:r w:rsidRPr="0049723B">
              <w:rPr>
                <w:rFonts w:ascii="Verdana" w:hAnsi="Verdana"/>
              </w:rPr>
              <w:t xml:space="preserve">4. Biudžetinės įstaigos Švietimo informacinių technologijų centro Studentų registro (Suvalkų g. 1, 03106 Vilnius, </w:t>
            </w:r>
            <w:hyperlink r:id="rId13" w:history="1">
              <w:r w:rsidRPr="0049723B">
                <w:rPr>
                  <w:rStyle w:val="Hipersaitas"/>
                  <w:rFonts w:ascii="Verdana" w:eastAsiaTheme="majorEastAsia" w:hAnsi="Verdana"/>
                </w:rPr>
                <w:t>www.itc.smm.lt</w:t>
              </w:r>
            </w:hyperlink>
            <w:r w:rsidRPr="0049723B">
              <w:rPr>
                <w:rFonts w:ascii="Verdana" w:hAnsi="Verdana"/>
              </w:rPr>
              <w:t>) - apie aukštosios mokyklos pavadinimą, studijų pradžią ir pabaigą, mokamas stipendijas, studijų formą.</w:t>
            </w:r>
          </w:p>
        </w:tc>
      </w:tr>
      <w:tr w:rsidR="00581758" w:rsidRPr="0049723B" w14:paraId="46026C49" w14:textId="77777777" w:rsidTr="003134D4">
        <w:tc>
          <w:tcPr>
            <w:tcW w:w="3119" w:type="dxa"/>
            <w:tcBorders>
              <w:top w:val="single" w:sz="4" w:space="0" w:color="auto"/>
              <w:left w:val="single" w:sz="4" w:space="0" w:color="auto"/>
              <w:bottom w:val="single" w:sz="4" w:space="0" w:color="auto"/>
              <w:right w:val="single" w:sz="4" w:space="0" w:color="auto"/>
            </w:tcBorders>
          </w:tcPr>
          <w:p w14:paraId="10218F24" w14:textId="1C632DCB" w:rsidR="00581758" w:rsidRPr="0049723B" w:rsidRDefault="00581758" w:rsidP="00581758">
            <w:pPr>
              <w:pStyle w:val="bodytext"/>
              <w:rPr>
                <w:rFonts w:ascii="Verdana" w:hAnsi="Verdana"/>
                <w:bCs/>
              </w:rPr>
            </w:pPr>
            <w:r w:rsidRPr="0049723B">
              <w:rPr>
                <w:rFonts w:ascii="Verdana" w:eastAsia="Noto Sans CJK SC Regular" w:hAnsi="Verdana"/>
                <w:bCs/>
                <w:color w:val="00000A"/>
                <w:lang w:eastAsia="zh-CN" w:bidi="hi-IN"/>
              </w:rPr>
              <w:t>Paslaugos teikimo būdas (tipas)</w:t>
            </w:r>
          </w:p>
        </w:tc>
        <w:tc>
          <w:tcPr>
            <w:tcW w:w="6379" w:type="dxa"/>
            <w:tcBorders>
              <w:top w:val="single" w:sz="4" w:space="0" w:color="auto"/>
              <w:left w:val="single" w:sz="4" w:space="0" w:color="auto"/>
              <w:bottom w:val="single" w:sz="4" w:space="0" w:color="auto"/>
              <w:right w:val="single" w:sz="4" w:space="0" w:color="auto"/>
            </w:tcBorders>
          </w:tcPr>
          <w:p w14:paraId="6568D68E" w14:textId="77777777" w:rsidR="00581758" w:rsidRPr="0049723B" w:rsidRDefault="00581758" w:rsidP="00581758">
            <w:pPr>
              <w:pStyle w:val="Betarp"/>
              <w:rPr>
                <w:rFonts w:ascii="Verdana" w:hAnsi="Verdana"/>
                <w:bCs/>
              </w:rPr>
            </w:pPr>
            <w:r w:rsidRPr="0049723B">
              <w:rPr>
                <w:rFonts w:ascii="Verdana" w:hAnsi="Verdana"/>
                <w:bCs/>
              </w:rPr>
              <w:t xml:space="preserve">Elektroninė paslauga </w:t>
            </w:r>
          </w:p>
          <w:p w14:paraId="727D2507" w14:textId="01FBE4AD" w:rsidR="00581758" w:rsidRPr="0049723B" w:rsidRDefault="00581758" w:rsidP="00581758">
            <w:pPr>
              <w:rPr>
                <w:rFonts w:ascii="Verdana" w:hAnsi="Verdana"/>
              </w:rPr>
            </w:pPr>
            <w:r w:rsidRPr="0049723B">
              <w:rPr>
                <w:rFonts w:ascii="Verdana" w:hAnsi="Verdana"/>
                <w:bCs/>
              </w:rPr>
              <w:t>Neelektroninė paslauga</w:t>
            </w:r>
          </w:p>
        </w:tc>
      </w:tr>
      <w:tr w:rsidR="00581758" w:rsidRPr="0049723B" w14:paraId="12CB60C8" w14:textId="77777777" w:rsidTr="003134D4">
        <w:tc>
          <w:tcPr>
            <w:tcW w:w="3119" w:type="dxa"/>
            <w:tcBorders>
              <w:top w:val="single" w:sz="4" w:space="0" w:color="auto"/>
              <w:left w:val="single" w:sz="4" w:space="0" w:color="auto"/>
              <w:bottom w:val="single" w:sz="4" w:space="0" w:color="auto"/>
              <w:right w:val="single" w:sz="4" w:space="0" w:color="auto"/>
            </w:tcBorders>
          </w:tcPr>
          <w:p w14:paraId="0D311F6F" w14:textId="57DFD6F6" w:rsidR="00581758" w:rsidRPr="0049723B" w:rsidRDefault="00581758" w:rsidP="00581758">
            <w:pPr>
              <w:pStyle w:val="bodytext"/>
              <w:rPr>
                <w:rFonts w:ascii="Verdana" w:eastAsia="Noto Sans CJK SC Regular" w:hAnsi="Verdana"/>
                <w:bCs/>
                <w:color w:val="00000A"/>
                <w:lang w:eastAsia="zh-CN" w:bidi="hi-IN"/>
              </w:rPr>
            </w:pPr>
            <w:r w:rsidRPr="0049723B">
              <w:rPr>
                <w:rFonts w:ascii="Verdana" w:hAnsi="Verdana"/>
                <w:bCs/>
              </w:rPr>
              <w:lastRenderedPageBreak/>
              <w:t>Duomenys apie elektroninės paslaugos teikimą</w:t>
            </w:r>
          </w:p>
        </w:tc>
        <w:tc>
          <w:tcPr>
            <w:tcW w:w="6379" w:type="dxa"/>
            <w:tcBorders>
              <w:top w:val="single" w:sz="4" w:space="0" w:color="auto"/>
              <w:left w:val="single" w:sz="4" w:space="0" w:color="auto"/>
              <w:bottom w:val="single" w:sz="4" w:space="0" w:color="auto"/>
              <w:right w:val="single" w:sz="4" w:space="0" w:color="auto"/>
            </w:tcBorders>
          </w:tcPr>
          <w:p w14:paraId="1E6AFF4F" w14:textId="759DF172" w:rsidR="00581758" w:rsidRDefault="00581758" w:rsidP="00581758">
            <w:pPr>
              <w:pStyle w:val="Betarp"/>
              <w:rPr>
                <w:rFonts w:ascii="Verdana" w:hAnsi="Verdana"/>
                <w:bCs/>
              </w:rPr>
            </w:pPr>
            <w:r w:rsidRPr="0049723B">
              <w:rPr>
                <w:rFonts w:ascii="Verdana" w:hAnsi="Verdana"/>
                <w:bCs/>
              </w:rPr>
              <w:t xml:space="preserve">Nuoroda: </w:t>
            </w:r>
          </w:p>
          <w:p w14:paraId="3FBFC06C" w14:textId="6680E52A" w:rsidR="00861E2B" w:rsidRPr="00861E2B" w:rsidRDefault="00861E2B" w:rsidP="00581758">
            <w:pPr>
              <w:pStyle w:val="Betarp"/>
              <w:rPr>
                <w:rFonts w:ascii="Verdana" w:hAnsi="Verdana"/>
                <w:bCs/>
                <w:color w:val="EE0000"/>
              </w:rPr>
            </w:pPr>
            <w:r w:rsidRPr="00861E2B">
              <w:rPr>
                <w:rFonts w:ascii="Verdana" w:hAnsi="Verdana"/>
                <w:bCs/>
                <w:color w:val="EE0000"/>
              </w:rPr>
              <w:t>Čia reikia nuorodą įdėti kai bus jau sudėta į sav.puslapį</w:t>
            </w:r>
          </w:p>
          <w:p w14:paraId="09D139C4" w14:textId="77777777" w:rsidR="00581758" w:rsidRPr="0049723B" w:rsidRDefault="00581758" w:rsidP="00581758">
            <w:pPr>
              <w:pStyle w:val="Betarp"/>
              <w:rPr>
                <w:rFonts w:ascii="Verdana" w:hAnsi="Verdana"/>
                <w:bCs/>
              </w:rPr>
            </w:pPr>
            <w:r w:rsidRPr="0049723B">
              <w:rPr>
                <w:rFonts w:ascii="Verdana" w:hAnsi="Verdana"/>
                <w:bCs/>
              </w:rPr>
              <w:t xml:space="preserve">Brandos lygis: 4, </w:t>
            </w:r>
          </w:p>
          <w:p w14:paraId="3AA1D34B" w14:textId="77777777" w:rsidR="00581758" w:rsidRPr="0049723B" w:rsidRDefault="00581758" w:rsidP="00581758">
            <w:pPr>
              <w:pStyle w:val="Betarp"/>
              <w:rPr>
                <w:rFonts w:ascii="Verdana" w:hAnsi="Verdana"/>
                <w:bCs/>
              </w:rPr>
            </w:pPr>
            <w:r w:rsidRPr="0049723B">
              <w:rPr>
                <w:rFonts w:ascii="Verdana" w:hAnsi="Verdana"/>
                <w:bCs/>
              </w:rPr>
              <w:t>Tapatybės nustatymas: reikalingas</w:t>
            </w:r>
          </w:p>
          <w:p w14:paraId="6D33BBD6" w14:textId="77777777" w:rsidR="00581758" w:rsidRPr="0049723B" w:rsidRDefault="00581758" w:rsidP="00581758">
            <w:pPr>
              <w:pStyle w:val="Betarp"/>
              <w:rPr>
                <w:rFonts w:ascii="Verdana" w:hAnsi="Verdana"/>
                <w:bCs/>
              </w:rPr>
            </w:pPr>
            <w:r w:rsidRPr="0049723B">
              <w:rPr>
                <w:rFonts w:ascii="Verdana" w:hAnsi="Verdana"/>
                <w:bCs/>
              </w:rPr>
              <w:t>Paslaugos užsakymo prisijungimo būdai:</w:t>
            </w:r>
          </w:p>
          <w:tbl>
            <w:tblPr>
              <w:tblW w:w="0" w:type="auto"/>
              <w:tblInd w:w="108" w:type="dxa"/>
              <w:tblLayout w:type="fixed"/>
              <w:tblLook w:val="01E0" w:firstRow="1" w:lastRow="1" w:firstColumn="1" w:lastColumn="1" w:noHBand="0" w:noVBand="0"/>
            </w:tblPr>
            <w:tblGrid>
              <w:gridCol w:w="3313"/>
              <w:gridCol w:w="3314"/>
            </w:tblGrid>
            <w:tr w:rsidR="00581758" w:rsidRPr="0049723B" w14:paraId="12A222E4" w14:textId="77777777">
              <w:tc>
                <w:tcPr>
                  <w:tcW w:w="3313" w:type="dxa"/>
                  <w:hideMark/>
                </w:tcPr>
                <w:p w14:paraId="74B9E78A" w14:textId="77777777" w:rsidR="00581758" w:rsidRPr="0049723B" w:rsidRDefault="00581758" w:rsidP="00581758">
                  <w:pPr>
                    <w:pStyle w:val="Betarp"/>
                    <w:rPr>
                      <w:rFonts w:ascii="Verdana" w:hAnsi="Verdana"/>
                      <w:bCs/>
                      <w:u w:val="single"/>
                    </w:rPr>
                  </w:pPr>
                  <w:r w:rsidRPr="0049723B">
                    <w:rPr>
                      <w:rFonts w:ascii="Verdana" w:hAnsi="Verdana"/>
                      <w:bCs/>
                      <w:u w:val="single"/>
                    </w:rPr>
                    <w:t>Gyventojams:</w:t>
                  </w:r>
                </w:p>
                <w:p w14:paraId="1AF4A16E" w14:textId="77777777" w:rsidR="00581758" w:rsidRPr="0049723B" w:rsidRDefault="00581758" w:rsidP="00581758">
                  <w:pPr>
                    <w:pStyle w:val="Betarp"/>
                    <w:rPr>
                      <w:rFonts w:ascii="Verdana" w:hAnsi="Verdana"/>
                      <w:bCs/>
                    </w:rPr>
                  </w:pPr>
                  <w:r w:rsidRPr="0049723B">
                    <w:rPr>
                      <w:rFonts w:ascii="Verdana" w:hAnsi="Verdana"/>
                      <w:bCs/>
                    </w:rPr>
                    <w:t>-elektroninio parašo naudotojams;</w:t>
                  </w:r>
                </w:p>
                <w:p w14:paraId="35E1BC06" w14:textId="77777777" w:rsidR="00581758" w:rsidRPr="0049723B" w:rsidRDefault="00581758" w:rsidP="00581758">
                  <w:pPr>
                    <w:pStyle w:val="Betarp"/>
                    <w:rPr>
                      <w:rFonts w:ascii="Verdana" w:hAnsi="Verdana"/>
                      <w:bCs/>
                    </w:rPr>
                  </w:pPr>
                  <w:r w:rsidRPr="0049723B">
                    <w:rPr>
                      <w:rFonts w:ascii="Verdana" w:hAnsi="Verdana"/>
                      <w:bCs/>
                    </w:rPr>
                    <w:t>-asmens tapatybės kortelė</w:t>
                  </w:r>
                </w:p>
              </w:tc>
              <w:tc>
                <w:tcPr>
                  <w:tcW w:w="3314" w:type="dxa"/>
                  <w:hideMark/>
                </w:tcPr>
                <w:p w14:paraId="2FF6FB76" w14:textId="77777777" w:rsidR="00581758" w:rsidRPr="0049723B" w:rsidRDefault="00581758" w:rsidP="00581758">
                  <w:pPr>
                    <w:pStyle w:val="Betarp"/>
                    <w:rPr>
                      <w:rFonts w:ascii="Verdana" w:hAnsi="Verdana"/>
                      <w:bCs/>
                      <w:u w:val="single"/>
                    </w:rPr>
                  </w:pPr>
                  <w:r w:rsidRPr="0049723B">
                    <w:rPr>
                      <w:rFonts w:ascii="Verdana" w:hAnsi="Verdana"/>
                      <w:bCs/>
                      <w:u w:val="single"/>
                    </w:rPr>
                    <w:t>Užsieniečiams:</w:t>
                  </w:r>
                </w:p>
                <w:p w14:paraId="3119AA12" w14:textId="77777777" w:rsidR="00581758" w:rsidRPr="0049723B" w:rsidRDefault="00581758" w:rsidP="00581758">
                  <w:pPr>
                    <w:pStyle w:val="Betarp"/>
                    <w:rPr>
                      <w:rFonts w:ascii="Verdana" w:hAnsi="Verdana"/>
                      <w:bCs/>
                    </w:rPr>
                  </w:pPr>
                  <w:r w:rsidRPr="0049723B">
                    <w:rPr>
                      <w:rFonts w:ascii="Verdana" w:hAnsi="Verdana"/>
                      <w:bCs/>
                    </w:rPr>
                    <w:t>-elektroninio parašo naudotojams;</w:t>
                  </w:r>
                </w:p>
                <w:p w14:paraId="7550F80F" w14:textId="77777777" w:rsidR="003134D4" w:rsidRPr="0049723B" w:rsidRDefault="00581758" w:rsidP="00581758">
                  <w:pPr>
                    <w:pStyle w:val="Betarp"/>
                    <w:rPr>
                      <w:rFonts w:ascii="Verdana" w:hAnsi="Verdana"/>
                      <w:bCs/>
                    </w:rPr>
                  </w:pPr>
                  <w:r w:rsidRPr="0049723B">
                    <w:rPr>
                      <w:rFonts w:ascii="Verdana" w:hAnsi="Verdana"/>
                      <w:bCs/>
                    </w:rPr>
                    <w:t>-asmens tapatybės</w:t>
                  </w:r>
                </w:p>
                <w:p w14:paraId="409E43F7" w14:textId="3E493C27" w:rsidR="00581758" w:rsidRPr="0049723B" w:rsidRDefault="00581758" w:rsidP="00581758">
                  <w:pPr>
                    <w:pStyle w:val="Betarp"/>
                    <w:rPr>
                      <w:rFonts w:ascii="Verdana" w:hAnsi="Verdana"/>
                      <w:bCs/>
                    </w:rPr>
                  </w:pPr>
                  <w:r w:rsidRPr="0049723B">
                    <w:rPr>
                      <w:rFonts w:ascii="Verdana" w:hAnsi="Verdana"/>
                      <w:bCs/>
                    </w:rPr>
                    <w:t>kortelė</w:t>
                  </w:r>
                </w:p>
              </w:tc>
            </w:tr>
          </w:tbl>
          <w:p w14:paraId="308FAC22" w14:textId="77777777" w:rsidR="00581758" w:rsidRPr="0049723B" w:rsidRDefault="00581758" w:rsidP="00581758">
            <w:pPr>
              <w:rPr>
                <w:rFonts w:ascii="Verdana" w:hAnsi="Verdana"/>
              </w:rPr>
            </w:pPr>
          </w:p>
        </w:tc>
      </w:tr>
      <w:tr w:rsidR="00581758" w:rsidRPr="0049723B" w14:paraId="68F2F57A" w14:textId="77777777" w:rsidTr="003134D4">
        <w:tc>
          <w:tcPr>
            <w:tcW w:w="3119" w:type="dxa"/>
            <w:tcBorders>
              <w:top w:val="single" w:sz="4" w:space="0" w:color="auto"/>
              <w:left w:val="single" w:sz="4" w:space="0" w:color="auto"/>
              <w:bottom w:val="single" w:sz="4" w:space="0" w:color="auto"/>
              <w:right w:val="single" w:sz="4" w:space="0" w:color="auto"/>
            </w:tcBorders>
          </w:tcPr>
          <w:p w14:paraId="6A70495F" w14:textId="16CB24AC" w:rsidR="00581758" w:rsidRPr="0049723B" w:rsidRDefault="00581758" w:rsidP="00581758">
            <w:pPr>
              <w:pStyle w:val="bodytext"/>
              <w:rPr>
                <w:rFonts w:ascii="Verdana" w:hAnsi="Verdana"/>
                <w:bCs/>
              </w:rPr>
            </w:pPr>
            <w:r w:rsidRPr="0049723B">
              <w:rPr>
                <w:rFonts w:ascii="Verdana" w:hAnsi="Verdana"/>
                <w:bCs/>
              </w:rPr>
              <w:t>Paslaugos teikimo proceso aprašymas</w:t>
            </w:r>
          </w:p>
        </w:tc>
        <w:tc>
          <w:tcPr>
            <w:tcW w:w="6379" w:type="dxa"/>
            <w:tcBorders>
              <w:top w:val="single" w:sz="4" w:space="0" w:color="auto"/>
              <w:left w:val="single" w:sz="4" w:space="0" w:color="auto"/>
              <w:bottom w:val="single" w:sz="4" w:space="0" w:color="auto"/>
              <w:right w:val="single" w:sz="4" w:space="0" w:color="auto"/>
            </w:tcBorders>
          </w:tcPr>
          <w:p w14:paraId="0DD459AE" w14:textId="77777777" w:rsidR="00581758" w:rsidRPr="0049723B" w:rsidRDefault="00581758" w:rsidP="00581758">
            <w:pPr>
              <w:pStyle w:val="Betarp"/>
              <w:jc w:val="both"/>
              <w:rPr>
                <w:rFonts w:ascii="Verdana" w:hAnsi="Verdana"/>
                <w:b/>
              </w:rPr>
            </w:pPr>
            <w:r w:rsidRPr="0049723B">
              <w:rPr>
                <w:rFonts w:ascii="Verdana" w:hAnsi="Verdana"/>
                <w:b/>
              </w:rPr>
              <w:t>„Prašymo pateikimas“</w:t>
            </w:r>
          </w:p>
          <w:p w14:paraId="268127E7" w14:textId="7836F39C" w:rsidR="00581758" w:rsidRPr="0049723B" w:rsidRDefault="00581758" w:rsidP="00F63D4D">
            <w:pPr>
              <w:rPr>
                <w:rFonts w:ascii="Verdana" w:hAnsi="Verdana"/>
                <w:bCs/>
              </w:rPr>
            </w:pPr>
            <w:r w:rsidRPr="0049723B">
              <w:rPr>
                <w:rFonts w:ascii="Verdana" w:hAnsi="Verdana"/>
                <w:bCs/>
              </w:rPr>
              <w:t xml:space="preserve">1. </w:t>
            </w:r>
            <w:r w:rsidR="00F63D4D" w:rsidRPr="0049723B">
              <w:rPr>
                <w:rFonts w:ascii="Verdana" w:hAnsi="Verdana"/>
                <w:color w:val="000000"/>
              </w:rPr>
              <w:t>Asm</w:t>
            </w:r>
            <w:r w:rsidR="0049723B">
              <w:rPr>
                <w:rFonts w:ascii="Verdana" w:hAnsi="Verdana"/>
                <w:color w:val="000000"/>
              </w:rPr>
              <w:t>uo</w:t>
            </w:r>
            <w:r w:rsidR="00F63D4D" w:rsidRPr="0049723B">
              <w:rPr>
                <w:rFonts w:ascii="Verdana" w:hAnsi="Verdana"/>
                <w:color w:val="000000"/>
              </w:rPr>
              <w:t xml:space="preserve"> prašymą ir dokumentus, reikalingus  išmokai skirti, gali pateikti savivaldybės, kurioje yra asmens, turinčio teisę gauti išmoką, gyvenamoji vieta, administracijai asmeniškai ar per atstovą (įgaliotą asmenį, sutuoktinį, artimąjį giminaitį, aprūpintoją, rūpintoją, globėją arba socialinių paslaugų įstaigos darbuotoją (toliau – asmens atstovas)), paštu, elektroniniu paštu, per Nacionalinę elektroninių siuntų pristatymo, naudojant pašto tinklą, informacinę sistemą (toliau – E. pristatymo sistema), kitomis elektroninių ryšių priemonėmis ar per Socialinės paramos šeimai informacinę sistemą SPIS</w:t>
            </w:r>
            <w:r w:rsidR="0049723B">
              <w:rPr>
                <w:rFonts w:ascii="Verdana" w:hAnsi="Verdana"/>
                <w:color w:val="000000"/>
              </w:rPr>
              <w:t>.</w:t>
            </w:r>
          </w:p>
          <w:p w14:paraId="43E48B88" w14:textId="77777777" w:rsidR="00581758" w:rsidRPr="0049723B" w:rsidRDefault="00581758" w:rsidP="00581758">
            <w:pPr>
              <w:pStyle w:val="Betarp"/>
              <w:jc w:val="both"/>
              <w:rPr>
                <w:rFonts w:ascii="Verdana" w:hAnsi="Verdana"/>
                <w:b/>
              </w:rPr>
            </w:pPr>
            <w:r w:rsidRPr="0049723B">
              <w:rPr>
                <w:rFonts w:ascii="Verdana" w:hAnsi="Verdana"/>
                <w:b/>
              </w:rPr>
              <w:t>„Prašymo nagrinėjimas“</w:t>
            </w:r>
          </w:p>
          <w:p w14:paraId="30400770" w14:textId="6DC69BC4" w:rsidR="00F63D4D" w:rsidRPr="0049723B" w:rsidRDefault="00581758" w:rsidP="003134D4">
            <w:pPr>
              <w:pStyle w:val="Betarp"/>
              <w:numPr>
                <w:ilvl w:val="0"/>
                <w:numId w:val="11"/>
              </w:numPr>
              <w:ind w:left="0" w:firstLine="58"/>
              <w:rPr>
                <w:rFonts w:ascii="Verdana" w:hAnsi="Verdana"/>
                <w:bCs/>
              </w:rPr>
            </w:pPr>
            <w:r w:rsidRPr="0049723B">
              <w:rPr>
                <w:rFonts w:ascii="Verdana" w:hAnsi="Verdana"/>
                <w:bCs/>
              </w:rPr>
              <w:t xml:space="preserve">Paslaugos teikėjas išnagrinėja prašymą ir </w:t>
            </w:r>
            <w:r w:rsidR="00F63D4D" w:rsidRPr="0049723B">
              <w:rPr>
                <w:rFonts w:ascii="Verdana" w:hAnsi="Verdana"/>
                <w:bCs/>
              </w:rPr>
              <w:t xml:space="preserve">per 15 d. d. </w:t>
            </w:r>
            <w:r w:rsidRPr="0049723B">
              <w:rPr>
                <w:rFonts w:ascii="Verdana" w:hAnsi="Verdana"/>
                <w:bCs/>
              </w:rPr>
              <w:t xml:space="preserve">priima sprendimą patenkinti </w:t>
            </w:r>
            <w:r w:rsidR="00F63D4D" w:rsidRPr="0049723B">
              <w:rPr>
                <w:rFonts w:ascii="Verdana" w:hAnsi="Verdana"/>
                <w:bCs/>
              </w:rPr>
              <w:t>prašymą</w:t>
            </w:r>
            <w:r w:rsidR="003134D4" w:rsidRPr="0049723B">
              <w:rPr>
                <w:rFonts w:ascii="Verdana" w:hAnsi="Verdana"/>
                <w:bCs/>
              </w:rPr>
              <w:t xml:space="preserve"> arba jo netenkinti. </w:t>
            </w:r>
          </w:p>
          <w:p w14:paraId="026C15BE" w14:textId="078AC15D" w:rsidR="0049723B" w:rsidRPr="0049723B" w:rsidRDefault="0049723B" w:rsidP="0049723B">
            <w:pPr>
              <w:pStyle w:val="Betarp"/>
              <w:numPr>
                <w:ilvl w:val="0"/>
                <w:numId w:val="11"/>
              </w:numPr>
              <w:ind w:left="37" w:firstLine="0"/>
              <w:rPr>
                <w:rFonts w:ascii="Verdana" w:hAnsi="Verdana"/>
                <w:color w:val="000000"/>
              </w:rPr>
            </w:pPr>
            <w:r w:rsidRPr="0049723B">
              <w:rPr>
                <w:rFonts w:ascii="Verdana" w:hAnsi="Verdana"/>
                <w:color w:val="000000"/>
              </w:rPr>
              <w:t>Jei prie Prašymo nepridėti arba pridėti ne visi dokumentai, nors juos būtina pateikti, ir (ar) duomenys negaunami iš registrų informacinių sistemų ir kitų informacinių sistemų, savivaldybės administracija ne vėliau kaip per 5 darbo dienas nuo Prašymo gavimo dienos jame nurodytu būdu praneša asmeniui ar asmens atstovui apie trūkstamus ir prašomus pateikti dokumentus ir informuoja, kad jie turi būti pateikti ne vėliau kaip per 30 darbo dienų nuo šio pranešimo gavimo dienos.</w:t>
            </w:r>
          </w:p>
          <w:p w14:paraId="2C6F9EB2" w14:textId="77777777" w:rsidR="0049723B" w:rsidRPr="0049723B" w:rsidRDefault="0049723B" w:rsidP="0049723B">
            <w:pPr>
              <w:pStyle w:val="Betarp"/>
              <w:numPr>
                <w:ilvl w:val="0"/>
                <w:numId w:val="11"/>
              </w:numPr>
              <w:ind w:left="37" w:firstLine="352"/>
              <w:rPr>
                <w:rFonts w:ascii="Verdana" w:hAnsi="Verdana"/>
                <w:bCs/>
              </w:rPr>
            </w:pPr>
            <w:r w:rsidRPr="0049723B">
              <w:rPr>
                <w:rFonts w:ascii="Verdana" w:hAnsi="Verdana"/>
                <w:color w:val="000000"/>
              </w:rPr>
              <w:t xml:space="preserve"> Jeigu asmuo ar asmens atstovas per 30 darbo dienų nuo savivaldybės administracijos ar SPIS sistemos pranešimo apie trūkstamus ir prašomus pateikti dokumentus gavimo dienos dokumentų nepateikia, Prašymas nenagrinėjamas.</w:t>
            </w:r>
          </w:p>
          <w:p w14:paraId="43146D71" w14:textId="587B67E9" w:rsidR="003134D4" w:rsidRPr="0049723B" w:rsidRDefault="003134D4" w:rsidP="0047285D">
            <w:pPr>
              <w:pStyle w:val="Betarp"/>
              <w:ind w:firstLine="178"/>
              <w:rPr>
                <w:rFonts w:ascii="Verdana" w:hAnsi="Verdana"/>
                <w:bCs/>
              </w:rPr>
            </w:pPr>
            <w:r w:rsidRPr="0049723B">
              <w:rPr>
                <w:rFonts w:ascii="Verdana" w:hAnsi="Verdana"/>
                <w:color w:val="000000"/>
              </w:rPr>
              <w:t xml:space="preserve">5. Išmoka už praėjusį mėnesį pervedama į asmens sąskaitą banke arba pristatoma per </w:t>
            </w:r>
            <w:r w:rsidRPr="0049723B">
              <w:rPr>
                <w:rFonts w:ascii="Verdana" w:hAnsi="Verdana"/>
                <w:color w:val="000000"/>
              </w:rPr>
              <w:lastRenderedPageBreak/>
              <w:t xml:space="preserve">įstaigą, pristatančią išmokas, kito mėnesio 12-25 dienomis.  </w:t>
            </w:r>
          </w:p>
          <w:p w14:paraId="6DF470B1" w14:textId="77777777" w:rsidR="00581758" w:rsidRPr="0049723B" w:rsidRDefault="00581758" w:rsidP="003134D4">
            <w:pPr>
              <w:pStyle w:val="Betarp"/>
              <w:rPr>
                <w:rFonts w:ascii="Verdana" w:hAnsi="Verdana"/>
                <w:bCs/>
              </w:rPr>
            </w:pPr>
            <w:r w:rsidRPr="0049723B">
              <w:rPr>
                <w:rFonts w:ascii="Verdana" w:hAnsi="Verdana"/>
                <w:b/>
              </w:rPr>
              <w:t>„Atsakymo pateikimas“</w:t>
            </w:r>
            <w:r w:rsidRPr="0049723B">
              <w:rPr>
                <w:rFonts w:ascii="Verdana" w:hAnsi="Verdana"/>
                <w:bCs/>
              </w:rPr>
              <w:t xml:space="preserve"> </w:t>
            </w:r>
          </w:p>
          <w:p w14:paraId="70BB9FEB" w14:textId="41607819" w:rsidR="00581758" w:rsidRPr="0049723B" w:rsidRDefault="003134D4" w:rsidP="0047285D">
            <w:pPr>
              <w:ind w:firstLine="178"/>
              <w:rPr>
                <w:rFonts w:ascii="Verdana" w:hAnsi="Verdana"/>
              </w:rPr>
            </w:pPr>
            <w:r w:rsidRPr="0049723B">
              <w:rPr>
                <w:rFonts w:ascii="Verdana" w:hAnsi="Verdana"/>
              </w:rPr>
              <w:t>6. Atsakymas apie priimtus sprendimus pateikiamas pareiškėjo prašyme  nurodytu būdu: paštu, elektroniniu paštu ar SMS žinute.</w:t>
            </w:r>
          </w:p>
        </w:tc>
      </w:tr>
      <w:tr w:rsidR="00581758" w:rsidRPr="0049723B" w14:paraId="0785B444" w14:textId="77777777" w:rsidTr="003134D4">
        <w:tc>
          <w:tcPr>
            <w:tcW w:w="3119" w:type="dxa"/>
            <w:tcBorders>
              <w:top w:val="single" w:sz="4" w:space="0" w:color="auto"/>
              <w:left w:val="single" w:sz="4" w:space="0" w:color="auto"/>
              <w:bottom w:val="single" w:sz="4" w:space="0" w:color="auto"/>
              <w:right w:val="single" w:sz="4" w:space="0" w:color="auto"/>
            </w:tcBorders>
          </w:tcPr>
          <w:p w14:paraId="049CEAFA" w14:textId="4B8F30D4" w:rsidR="00581758" w:rsidRPr="0049723B" w:rsidRDefault="00581758" w:rsidP="00581758">
            <w:pPr>
              <w:pStyle w:val="bodytext"/>
              <w:rPr>
                <w:rFonts w:ascii="Verdana" w:hAnsi="Verdana"/>
              </w:rPr>
            </w:pPr>
            <w:r w:rsidRPr="0049723B">
              <w:rPr>
                <w:rFonts w:ascii="Verdana" w:hAnsi="Verdana"/>
              </w:rPr>
              <w:lastRenderedPageBreak/>
              <w:t>Paslaugos teikėjas</w:t>
            </w:r>
          </w:p>
        </w:tc>
        <w:tc>
          <w:tcPr>
            <w:tcW w:w="6379" w:type="dxa"/>
            <w:tcBorders>
              <w:top w:val="single" w:sz="4" w:space="0" w:color="auto"/>
              <w:left w:val="single" w:sz="4" w:space="0" w:color="auto"/>
              <w:bottom w:val="single" w:sz="4" w:space="0" w:color="auto"/>
              <w:right w:val="single" w:sz="4" w:space="0" w:color="auto"/>
            </w:tcBorders>
          </w:tcPr>
          <w:p w14:paraId="12EF3823" w14:textId="324EE417" w:rsidR="00581758" w:rsidRPr="0049723B" w:rsidRDefault="00861E2B" w:rsidP="00581758">
            <w:pPr>
              <w:rPr>
                <w:rFonts w:ascii="Verdana" w:hAnsi="Verdana"/>
              </w:rPr>
            </w:pPr>
            <w:r>
              <w:rPr>
                <w:rFonts w:ascii="Verdana" w:hAnsi="Verdana"/>
              </w:rPr>
              <w:t>Socialinės</w:t>
            </w:r>
            <w:r w:rsidR="00581758" w:rsidRPr="0049723B">
              <w:rPr>
                <w:rFonts w:ascii="Verdana" w:hAnsi="Verdana"/>
              </w:rPr>
              <w:t xml:space="preserve"> paramos skyriaus </w:t>
            </w:r>
            <w:r>
              <w:rPr>
                <w:rFonts w:ascii="Verdana" w:hAnsi="Verdana"/>
              </w:rPr>
              <w:t>specialistė socialiniam darbui</w:t>
            </w:r>
            <w:r w:rsidR="00581758" w:rsidRPr="0049723B">
              <w:rPr>
                <w:rFonts w:ascii="Verdana" w:hAnsi="Verdana"/>
              </w:rPr>
              <w:t>:</w:t>
            </w:r>
          </w:p>
          <w:p w14:paraId="01A499FC" w14:textId="187186D1" w:rsidR="00581758" w:rsidRPr="0049723B" w:rsidRDefault="00861E2B" w:rsidP="00581758">
            <w:pPr>
              <w:rPr>
                <w:rFonts w:ascii="Verdana" w:hAnsi="Verdana"/>
              </w:rPr>
            </w:pPr>
            <w:r>
              <w:rPr>
                <w:rFonts w:ascii="Verdana" w:hAnsi="Verdana"/>
              </w:rPr>
              <w:t>Virginija Zadružnienė</w:t>
            </w:r>
            <w:r w:rsidR="00581758" w:rsidRPr="0049723B">
              <w:rPr>
                <w:rFonts w:ascii="Verdana" w:hAnsi="Verdana"/>
              </w:rPr>
              <w:t>, tel. +370 343 90 </w:t>
            </w:r>
            <w:r>
              <w:rPr>
                <w:rFonts w:ascii="Verdana" w:hAnsi="Verdana"/>
              </w:rPr>
              <w:t>4</w:t>
            </w:r>
            <w:r w:rsidR="00581758" w:rsidRPr="0049723B">
              <w:rPr>
                <w:rFonts w:ascii="Verdana" w:hAnsi="Verdana"/>
              </w:rPr>
              <w:t>1</w:t>
            </w:r>
            <w:r>
              <w:rPr>
                <w:rFonts w:ascii="Verdana" w:hAnsi="Verdana"/>
              </w:rPr>
              <w:t>3</w:t>
            </w:r>
            <w:r w:rsidR="00581758" w:rsidRPr="0049723B">
              <w:rPr>
                <w:rFonts w:ascii="Verdana" w:hAnsi="Verdana"/>
              </w:rPr>
              <w:t>,</w:t>
            </w:r>
          </w:p>
          <w:p w14:paraId="50D51045" w14:textId="0931F87F" w:rsidR="00581758" w:rsidRPr="0049723B" w:rsidRDefault="00AF3B00" w:rsidP="00581758">
            <w:pPr>
              <w:rPr>
                <w:rFonts w:ascii="Verdana" w:hAnsi="Verdana"/>
              </w:rPr>
            </w:pPr>
            <w:hyperlink r:id="rId14" w:history="1">
              <w:r w:rsidRPr="00ED3762">
                <w:rPr>
                  <w:rStyle w:val="Hipersaitas"/>
                  <w:rFonts w:ascii="Verdana" w:hAnsi="Verdana"/>
                </w:rPr>
                <w:t>virginija.zadruzniene@kazluruda.lt</w:t>
              </w:r>
            </w:hyperlink>
          </w:p>
          <w:p w14:paraId="45A935E7" w14:textId="17910ED0" w:rsidR="0049723B" w:rsidRPr="0049723B" w:rsidRDefault="0049723B" w:rsidP="0049723B">
            <w:pPr>
              <w:rPr>
                <w:rFonts w:ascii="Verdana" w:hAnsi="Verdana"/>
                <w:color w:val="010101"/>
                <w:lang w:val="en-US"/>
              </w:rPr>
            </w:pPr>
          </w:p>
        </w:tc>
      </w:tr>
      <w:tr w:rsidR="00581758" w:rsidRPr="0049723B" w14:paraId="2D63B8F1" w14:textId="77777777" w:rsidTr="003134D4">
        <w:trPr>
          <w:trHeight w:val="675"/>
        </w:trPr>
        <w:tc>
          <w:tcPr>
            <w:tcW w:w="3119" w:type="dxa"/>
            <w:tcBorders>
              <w:top w:val="single" w:sz="4" w:space="0" w:color="auto"/>
              <w:left w:val="single" w:sz="4" w:space="0" w:color="auto"/>
              <w:right w:val="single" w:sz="4" w:space="0" w:color="auto"/>
            </w:tcBorders>
          </w:tcPr>
          <w:p w14:paraId="417705C1" w14:textId="2A40DD07" w:rsidR="00581758" w:rsidRPr="0049723B" w:rsidRDefault="00581758" w:rsidP="00581758">
            <w:pPr>
              <w:rPr>
                <w:rFonts w:ascii="Verdana" w:hAnsi="Verdana"/>
              </w:rPr>
            </w:pPr>
            <w:r w:rsidRPr="0049723B">
              <w:rPr>
                <w:rFonts w:ascii="Verdana" w:hAnsi="Verdana"/>
              </w:rPr>
              <w:t>Paslaugos suteikimo trukmė</w:t>
            </w:r>
          </w:p>
        </w:tc>
        <w:tc>
          <w:tcPr>
            <w:tcW w:w="6379" w:type="dxa"/>
            <w:tcBorders>
              <w:top w:val="single" w:sz="4" w:space="0" w:color="auto"/>
              <w:left w:val="single" w:sz="4" w:space="0" w:color="auto"/>
              <w:bottom w:val="single" w:sz="4" w:space="0" w:color="auto"/>
              <w:right w:val="single" w:sz="4" w:space="0" w:color="auto"/>
            </w:tcBorders>
            <w:vAlign w:val="center"/>
          </w:tcPr>
          <w:p w14:paraId="0E249B3A" w14:textId="77777777" w:rsidR="00581758" w:rsidRPr="0049723B" w:rsidRDefault="00581758" w:rsidP="00581758">
            <w:pPr>
              <w:rPr>
                <w:rFonts w:ascii="Verdana" w:hAnsi="Verdana"/>
              </w:rPr>
            </w:pPr>
            <w:r w:rsidRPr="0049723B">
              <w:rPr>
                <w:rFonts w:ascii="Verdana" w:hAnsi="Verdana"/>
              </w:rPr>
              <w:t>15 d. d. nuo tos dienos, kurią gautas prašymas su visais reikiamais dokumentais (taip pat ir trūkstamais dokumentais).</w:t>
            </w:r>
          </w:p>
        </w:tc>
      </w:tr>
      <w:tr w:rsidR="00581758" w:rsidRPr="0049723B" w14:paraId="173FABF0" w14:textId="77777777" w:rsidTr="003134D4">
        <w:tc>
          <w:tcPr>
            <w:tcW w:w="3119" w:type="dxa"/>
            <w:tcBorders>
              <w:top w:val="single" w:sz="4" w:space="0" w:color="auto"/>
              <w:left w:val="single" w:sz="4" w:space="0" w:color="auto"/>
              <w:bottom w:val="single" w:sz="4" w:space="0" w:color="auto"/>
              <w:right w:val="single" w:sz="4" w:space="0" w:color="auto"/>
            </w:tcBorders>
          </w:tcPr>
          <w:p w14:paraId="65BACA38" w14:textId="0E7B8319" w:rsidR="00581758" w:rsidRPr="0049723B" w:rsidRDefault="00581758" w:rsidP="00581758">
            <w:pPr>
              <w:pStyle w:val="bodytext"/>
              <w:rPr>
                <w:rFonts w:ascii="Verdana" w:hAnsi="Verdana"/>
              </w:rPr>
            </w:pPr>
            <w:r w:rsidRPr="0049723B">
              <w:rPr>
                <w:rFonts w:ascii="Verdana" w:hAnsi="Verdana"/>
              </w:rPr>
              <w:t>Paslaugos suteikimo kaina (jei paslauga teikiama atlygintinai)</w:t>
            </w:r>
          </w:p>
        </w:tc>
        <w:tc>
          <w:tcPr>
            <w:tcW w:w="6379" w:type="dxa"/>
            <w:tcBorders>
              <w:top w:val="single" w:sz="4" w:space="0" w:color="auto"/>
              <w:left w:val="single" w:sz="4" w:space="0" w:color="auto"/>
              <w:bottom w:val="single" w:sz="4" w:space="0" w:color="auto"/>
              <w:right w:val="single" w:sz="4" w:space="0" w:color="auto"/>
            </w:tcBorders>
          </w:tcPr>
          <w:p w14:paraId="49ECA9EC" w14:textId="77777777" w:rsidR="00581758" w:rsidRPr="0049723B" w:rsidRDefault="00581758" w:rsidP="00581758">
            <w:pPr>
              <w:rPr>
                <w:rFonts w:ascii="Verdana" w:hAnsi="Verdana"/>
                <w:i/>
              </w:rPr>
            </w:pPr>
            <w:r w:rsidRPr="0049723B">
              <w:rPr>
                <w:rFonts w:ascii="Verdana" w:hAnsi="Verdana"/>
              </w:rPr>
              <w:t>Paslauga teikiama neatlygintinai</w:t>
            </w:r>
          </w:p>
        </w:tc>
      </w:tr>
      <w:tr w:rsidR="00581758" w:rsidRPr="0049723B" w14:paraId="12035C0B" w14:textId="77777777" w:rsidTr="003134D4">
        <w:trPr>
          <w:trHeight w:val="646"/>
        </w:trPr>
        <w:tc>
          <w:tcPr>
            <w:tcW w:w="3119" w:type="dxa"/>
            <w:tcBorders>
              <w:top w:val="single" w:sz="4" w:space="0" w:color="auto"/>
              <w:left w:val="single" w:sz="4" w:space="0" w:color="auto"/>
              <w:bottom w:val="single" w:sz="4" w:space="0" w:color="auto"/>
              <w:right w:val="single" w:sz="4" w:space="0" w:color="auto"/>
            </w:tcBorders>
          </w:tcPr>
          <w:p w14:paraId="00B3CA91" w14:textId="2B58A6E2" w:rsidR="00581758" w:rsidRPr="0049723B" w:rsidRDefault="00581758" w:rsidP="00581758">
            <w:pPr>
              <w:pStyle w:val="bodytext"/>
              <w:rPr>
                <w:rFonts w:ascii="Verdana" w:hAnsi="Verdana"/>
              </w:rPr>
            </w:pPr>
            <w:r w:rsidRPr="0049723B">
              <w:rPr>
                <w:rFonts w:ascii="Verdana" w:hAnsi="Verdana"/>
                <w:bCs/>
              </w:rPr>
              <w:t>Paslaugos inicijavimo dokumento forma, pildymo pavyzdys</w:t>
            </w:r>
          </w:p>
        </w:tc>
        <w:tc>
          <w:tcPr>
            <w:tcW w:w="6379" w:type="dxa"/>
            <w:tcBorders>
              <w:top w:val="single" w:sz="4" w:space="0" w:color="auto"/>
              <w:left w:val="single" w:sz="4" w:space="0" w:color="auto"/>
              <w:bottom w:val="single" w:sz="4" w:space="0" w:color="auto"/>
              <w:right w:val="single" w:sz="4" w:space="0" w:color="auto"/>
            </w:tcBorders>
          </w:tcPr>
          <w:p w14:paraId="0C6ECEE2" w14:textId="0C526863" w:rsidR="00581758" w:rsidRPr="0049723B" w:rsidRDefault="00581758" w:rsidP="00581758">
            <w:pPr>
              <w:rPr>
                <w:rFonts w:ascii="Verdana" w:hAnsi="Verdana"/>
              </w:rPr>
            </w:pPr>
            <w:r w:rsidRPr="0049723B">
              <w:rPr>
                <w:rFonts w:ascii="Verdana" w:hAnsi="Verdana"/>
              </w:rPr>
              <w:t>Prašymo forma</w:t>
            </w:r>
          </w:p>
        </w:tc>
      </w:tr>
      <w:tr w:rsidR="00581758" w:rsidRPr="0049723B" w14:paraId="4B76207B" w14:textId="77777777" w:rsidTr="003134D4">
        <w:tc>
          <w:tcPr>
            <w:tcW w:w="3119" w:type="dxa"/>
            <w:tcBorders>
              <w:top w:val="single" w:sz="4" w:space="0" w:color="auto"/>
              <w:left w:val="single" w:sz="4" w:space="0" w:color="auto"/>
              <w:bottom w:val="single" w:sz="4" w:space="0" w:color="auto"/>
              <w:right w:val="single" w:sz="4" w:space="0" w:color="auto"/>
            </w:tcBorders>
          </w:tcPr>
          <w:p w14:paraId="25EEC9DB" w14:textId="77777777" w:rsidR="00581758" w:rsidRPr="0049723B" w:rsidRDefault="00581758" w:rsidP="00581758">
            <w:pPr>
              <w:pStyle w:val="bodytext"/>
              <w:rPr>
                <w:rFonts w:ascii="Verdana" w:hAnsi="Verdana"/>
              </w:rPr>
            </w:pPr>
            <w:r w:rsidRPr="0049723B">
              <w:rPr>
                <w:rFonts w:ascii="Verdana" w:hAnsi="Verdana"/>
                <w:bCs/>
              </w:rPr>
              <w:t>Paslaugos teikėjo veiksmų (neveikimo) apskundimo tvarka</w:t>
            </w:r>
          </w:p>
        </w:tc>
        <w:tc>
          <w:tcPr>
            <w:tcW w:w="6379" w:type="dxa"/>
            <w:tcBorders>
              <w:top w:val="single" w:sz="4" w:space="0" w:color="auto"/>
              <w:left w:val="single" w:sz="4" w:space="0" w:color="auto"/>
              <w:bottom w:val="single" w:sz="4" w:space="0" w:color="auto"/>
              <w:right w:val="single" w:sz="4" w:space="0" w:color="auto"/>
            </w:tcBorders>
          </w:tcPr>
          <w:p w14:paraId="54C2AD10" w14:textId="23E1D503" w:rsidR="00581758" w:rsidRPr="0049723B" w:rsidRDefault="00581758" w:rsidP="00581758">
            <w:pPr>
              <w:jc w:val="both"/>
              <w:rPr>
                <w:rFonts w:ascii="Verdana" w:hAnsi="Verdana"/>
              </w:rPr>
            </w:pPr>
            <w:r w:rsidRPr="0049723B">
              <w:rPr>
                <w:rFonts w:ascii="Verdana" w:hAnsi="Verdana"/>
                <w:bCs/>
              </w:rPr>
              <w:t>Atsakymas (sprendimas) per vieną mėnesį nuo atsakymo (sprendimo) įteikimo dienos, jeigu įstatymai nenustato kitaip, gali būti skundžiamas Lietuvos administracinių ginčų komisijos Kauno apygardos skyriui (adresu: A. Juozapavičiaus pr. 57, 45262 Kaunas) Lietuvos Respublikos ikiteisminio administracinių ginčų nagrinėjimo tvarkos įstatymo nustatyta tvarka arba tiesiogiai Regionų administraciniam teismui bet kuriuose teismo rūmuose (Vilniaus rūmai, Žygimantų g. 2, Vilnius; Kauno rūmai, A. Mickevičiaus g. 8A, Kaunas; Klaipėdos rūmai, Galinio Pylimo g. 9, Klaipėda; Šiaulių rūmai, Dvaro g. 80, Šiauliai; Panevėžio rūmai, Respublikos g. 62, Panevėžys), arba per Lietuvos teismų elektroninių paslaugų portalą (https://e.teismas.lt) Lietuvos Respublikos administracinių bylų teisenos įstatymu nustatyta tvarka.</w:t>
            </w:r>
          </w:p>
        </w:tc>
      </w:tr>
      <w:tr w:rsidR="00581758" w:rsidRPr="0049723B" w14:paraId="3BB012E6" w14:textId="77777777" w:rsidTr="003134D4">
        <w:tc>
          <w:tcPr>
            <w:tcW w:w="3119" w:type="dxa"/>
            <w:tcBorders>
              <w:top w:val="single" w:sz="4" w:space="0" w:color="auto"/>
              <w:left w:val="single" w:sz="4" w:space="0" w:color="auto"/>
              <w:bottom w:val="single" w:sz="4" w:space="0" w:color="auto"/>
              <w:right w:val="single" w:sz="4" w:space="0" w:color="auto"/>
            </w:tcBorders>
          </w:tcPr>
          <w:p w14:paraId="0DC8F2CB" w14:textId="77777777" w:rsidR="00581758" w:rsidRPr="0049723B" w:rsidRDefault="00581758" w:rsidP="00581758">
            <w:pPr>
              <w:rPr>
                <w:rFonts w:ascii="Verdana" w:hAnsi="Verdana"/>
              </w:rPr>
            </w:pPr>
            <w:r w:rsidRPr="0049723B">
              <w:rPr>
                <w:rFonts w:ascii="Verdana" w:hAnsi="Verdana"/>
              </w:rPr>
              <w:t>Prašymo priėmimo vieta</w:t>
            </w:r>
          </w:p>
        </w:tc>
        <w:tc>
          <w:tcPr>
            <w:tcW w:w="6379" w:type="dxa"/>
            <w:tcBorders>
              <w:top w:val="single" w:sz="4" w:space="0" w:color="auto"/>
              <w:left w:val="single" w:sz="4" w:space="0" w:color="auto"/>
              <w:bottom w:val="single" w:sz="4" w:space="0" w:color="auto"/>
              <w:right w:val="single" w:sz="4" w:space="0" w:color="auto"/>
            </w:tcBorders>
          </w:tcPr>
          <w:p w14:paraId="7116FCA2" w14:textId="28D51E25" w:rsidR="00581758" w:rsidRPr="0049723B" w:rsidRDefault="00AF3B00" w:rsidP="00581758">
            <w:pPr>
              <w:pStyle w:val="bodytext"/>
              <w:spacing w:before="0" w:beforeAutospacing="0" w:after="0" w:afterAutospacing="0"/>
              <w:rPr>
                <w:rFonts w:ascii="Verdana" w:hAnsi="Verdana"/>
              </w:rPr>
            </w:pPr>
            <w:r>
              <w:rPr>
                <w:rFonts w:ascii="Verdana" w:hAnsi="Verdana"/>
              </w:rPr>
              <w:t>Kazlų Rūdos</w:t>
            </w:r>
            <w:r w:rsidR="00581758" w:rsidRPr="0049723B">
              <w:rPr>
                <w:rFonts w:ascii="Verdana" w:hAnsi="Verdana"/>
              </w:rPr>
              <w:t xml:space="preserve"> savivaldybės administracija </w:t>
            </w:r>
          </w:p>
          <w:p w14:paraId="19E6B71C" w14:textId="2F60E94C" w:rsidR="00581758" w:rsidRPr="0049723B" w:rsidRDefault="00AF3B00" w:rsidP="00581758">
            <w:pPr>
              <w:pStyle w:val="bodytext"/>
              <w:spacing w:before="0" w:beforeAutospacing="0" w:after="0" w:afterAutospacing="0"/>
              <w:rPr>
                <w:rFonts w:ascii="Verdana" w:hAnsi="Verdana"/>
              </w:rPr>
            </w:pPr>
            <w:r>
              <w:rPr>
                <w:rFonts w:ascii="Verdana" w:hAnsi="Verdana"/>
              </w:rPr>
              <w:t>Kazlų Rūda</w:t>
            </w:r>
            <w:r w:rsidR="00581758" w:rsidRPr="0049723B">
              <w:rPr>
                <w:rFonts w:ascii="Verdana" w:hAnsi="Verdana"/>
              </w:rPr>
              <w:t>, LT-</w:t>
            </w:r>
            <w:r>
              <w:rPr>
                <w:rFonts w:ascii="Verdana" w:hAnsi="Verdana"/>
              </w:rPr>
              <w:t>69443</w:t>
            </w:r>
            <w:r w:rsidR="00581758" w:rsidRPr="0049723B">
              <w:rPr>
                <w:rFonts w:ascii="Verdana" w:hAnsi="Verdana"/>
              </w:rPr>
              <w:t xml:space="preserve">, </w:t>
            </w:r>
            <w:r>
              <w:rPr>
                <w:rFonts w:ascii="Verdana" w:hAnsi="Verdana"/>
              </w:rPr>
              <w:t>Atgimimo</w:t>
            </w:r>
            <w:r w:rsidR="00581758" w:rsidRPr="0049723B">
              <w:rPr>
                <w:rFonts w:ascii="Verdana" w:hAnsi="Verdana"/>
              </w:rPr>
              <w:t xml:space="preserve"> </w:t>
            </w:r>
            <w:r>
              <w:rPr>
                <w:rFonts w:ascii="Verdana" w:hAnsi="Verdana"/>
              </w:rPr>
              <w:t>g</w:t>
            </w:r>
            <w:r w:rsidR="00581758" w:rsidRPr="0049723B">
              <w:rPr>
                <w:rFonts w:ascii="Verdana" w:hAnsi="Verdana"/>
              </w:rPr>
              <w:t>. 1</w:t>
            </w:r>
            <w:r>
              <w:rPr>
                <w:rFonts w:ascii="Verdana" w:hAnsi="Verdana"/>
              </w:rPr>
              <w:t>2</w:t>
            </w:r>
            <w:r w:rsidR="00581758" w:rsidRPr="0049723B">
              <w:rPr>
                <w:rFonts w:ascii="Verdana" w:hAnsi="Verdana"/>
              </w:rPr>
              <w:t xml:space="preserve">, </w:t>
            </w:r>
          </w:p>
          <w:p w14:paraId="430B6225" w14:textId="33611E77" w:rsidR="00581758" w:rsidRPr="0049723B" w:rsidRDefault="00581758" w:rsidP="00581758">
            <w:pPr>
              <w:pStyle w:val="bodytext"/>
              <w:spacing w:before="0" w:beforeAutospacing="0" w:after="0" w:afterAutospacing="0"/>
              <w:rPr>
                <w:rFonts w:ascii="Verdana" w:hAnsi="Verdana"/>
              </w:rPr>
            </w:pPr>
            <w:r w:rsidRPr="0049723B">
              <w:rPr>
                <w:rFonts w:ascii="Verdana" w:hAnsi="Verdana"/>
              </w:rPr>
              <w:t>I aukštas, 1 langelis</w:t>
            </w:r>
          </w:p>
          <w:p w14:paraId="6C8208A5" w14:textId="77777777" w:rsidR="00581758" w:rsidRPr="0049723B" w:rsidRDefault="00581758" w:rsidP="00581758">
            <w:pPr>
              <w:pStyle w:val="bodytext"/>
              <w:spacing w:before="0" w:beforeAutospacing="0" w:after="0" w:afterAutospacing="0"/>
              <w:rPr>
                <w:rFonts w:ascii="Verdana" w:hAnsi="Verdana"/>
              </w:rPr>
            </w:pPr>
          </w:p>
          <w:p w14:paraId="57784306" w14:textId="79A19F04" w:rsidR="00581758" w:rsidRPr="0049723B" w:rsidRDefault="00581758" w:rsidP="00581758">
            <w:pPr>
              <w:rPr>
                <w:rFonts w:ascii="Verdana" w:hAnsi="Verdana" w:cs="Calibri"/>
                <w:color w:val="000000"/>
                <w:bdr w:val="none" w:sz="0" w:space="0" w:color="auto" w:frame="1"/>
              </w:rPr>
            </w:pPr>
            <w:r w:rsidRPr="0049723B">
              <w:rPr>
                <w:rFonts w:ascii="Verdana" w:hAnsi="Verdana"/>
                <w:color w:val="000000"/>
                <w:bdr w:val="none" w:sz="0" w:space="0" w:color="auto" w:frame="1"/>
              </w:rPr>
              <w:t>Paslauga teikiama ir elektroniniu būdu sistemoje </w:t>
            </w:r>
            <w:hyperlink r:id="rId15" w:tgtFrame="_blank" w:tooltip="https://www.spis.lt/" w:history="1">
              <w:r w:rsidRPr="0049723B">
                <w:rPr>
                  <w:rFonts w:ascii="Verdana" w:hAnsi="Verdana" w:cs="Calibri"/>
                  <w:color w:val="0000FF"/>
                  <w:u w:val="single"/>
                  <w:bdr w:val="none" w:sz="0" w:space="0" w:color="auto" w:frame="1"/>
                </w:rPr>
                <w:t>SPIS</w:t>
              </w:r>
            </w:hyperlink>
            <w:r w:rsidRPr="0049723B">
              <w:rPr>
                <w:rFonts w:ascii="Verdana" w:hAnsi="Verdana" w:cs="Calibri"/>
                <w:color w:val="000000"/>
                <w:bdr w:val="none" w:sz="0" w:space="0" w:color="auto" w:frame="1"/>
              </w:rPr>
              <w:t> </w:t>
            </w:r>
          </w:p>
        </w:tc>
      </w:tr>
    </w:tbl>
    <w:p w14:paraId="49B77A25" w14:textId="77777777" w:rsidR="00AE7B37" w:rsidRDefault="00AE7B37" w:rsidP="00302265"/>
    <w:sectPr w:rsidR="00AE7B37" w:rsidSect="00977199">
      <w:footerReference w:type="default" r:id="rId16"/>
      <w:headerReference w:type="first" r:id="rId17"/>
      <w:footerReference w:type="first" r:id="rId18"/>
      <w:pgSz w:w="11906" w:h="16838"/>
      <w:pgMar w:top="1134" w:right="567" w:bottom="1134" w:left="1701" w:header="567" w:footer="567" w:gutter="0"/>
      <w:pgNumType w:start="1"/>
      <w:cols w:space="1296"/>
      <w:formProt w:val="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2664867" w14:textId="77777777" w:rsidR="004F1AE2" w:rsidRDefault="004F1AE2">
      <w:r>
        <w:separator/>
      </w:r>
    </w:p>
  </w:endnote>
  <w:endnote w:type="continuationSeparator" w:id="0">
    <w:p w14:paraId="1736454B" w14:textId="77777777" w:rsidR="004F1AE2" w:rsidRDefault="004F1A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TimesLT">
    <w:altName w:val="Times New Roman"/>
    <w:charset w:val="BA"/>
    <w:family w:val="roman"/>
    <w:pitch w:val="variable"/>
    <w:sig w:usb0="E0002AFF" w:usb1="C0007841" w:usb2="00000009" w:usb3="00000000" w:csb0="000001FF" w:csb1="00000000"/>
  </w:font>
  <w:font w:name="Tahoma">
    <w:panose1 w:val="020B0604030504040204"/>
    <w:charset w:val="BA"/>
    <w:family w:val="swiss"/>
    <w:pitch w:val="variable"/>
    <w:sig w:usb0="E1002EFF" w:usb1="C000605B" w:usb2="00000029" w:usb3="00000000" w:csb0="000101FF" w:csb1="00000000"/>
  </w:font>
  <w:font w:name="Verdana">
    <w:panose1 w:val="020B0604030504040204"/>
    <w:charset w:val="BA"/>
    <w:family w:val="swiss"/>
    <w:pitch w:val="variable"/>
    <w:sig w:usb0="A00006FF" w:usb1="4000205B" w:usb2="00000010" w:usb3="00000000" w:csb0="0000019F" w:csb1="00000000"/>
  </w:font>
  <w:font w:name="Noto Sans CJK SC Regular">
    <w:altName w:val="Times New Roman"/>
    <w:panose1 w:val="00000000000000000000"/>
    <w:charset w:val="00"/>
    <w:family w:val="roman"/>
    <w:notTrueType/>
    <w:pitch w:val="default"/>
  </w:font>
  <w:font w:name="Calibri">
    <w:panose1 w:val="020F0502020204030204"/>
    <w:charset w:val="BA"/>
    <w:family w:val="swiss"/>
    <w:pitch w:val="variable"/>
    <w:sig w:usb0="E4002EFF" w:usb1="C000247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8E4F7B" w14:textId="77777777" w:rsidR="009906BB" w:rsidRDefault="009906BB">
    <w:pPr>
      <w:pStyle w:val="Porat"/>
      <w:jc w:val="center"/>
    </w:pPr>
    <w:r>
      <w:fldChar w:fldCharType="begin"/>
    </w:r>
    <w:r>
      <w:instrText>PAGE   \* MERGEFORMAT</w:instrText>
    </w:r>
    <w:r>
      <w:fldChar w:fldCharType="separate"/>
    </w:r>
    <w:r>
      <w:t>2</w:t>
    </w:r>
    <w:r>
      <w:fldChar w:fldCharType="end"/>
    </w:r>
  </w:p>
  <w:p w14:paraId="418C0E2E" w14:textId="77777777" w:rsidR="00EB5E07" w:rsidRPr="00B079FA" w:rsidRDefault="00EB5E07" w:rsidP="00B079FA">
    <w:pPr>
      <w:pStyle w:val="Porat"/>
      <w:jc w:val="right"/>
      <w:rPr>
        <w:sz w:val="20"/>
        <w:szCs w:val="2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010BFA" w14:textId="77777777" w:rsidR="00EB5E07" w:rsidRPr="009E2655" w:rsidRDefault="00EB5E07" w:rsidP="009E2655">
    <w:pPr>
      <w:pStyle w:val="Porat"/>
      <w:jc w:val="right"/>
      <w:rPr>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5F6ACA" w14:textId="77777777" w:rsidR="004F1AE2" w:rsidRDefault="004F1AE2">
      <w:r>
        <w:separator/>
      </w:r>
    </w:p>
  </w:footnote>
  <w:footnote w:type="continuationSeparator" w:id="0">
    <w:p w14:paraId="1B052D3E" w14:textId="77777777" w:rsidR="004F1AE2" w:rsidRDefault="004F1AE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E5F5DC" w14:textId="77777777" w:rsidR="00EB5E07" w:rsidRPr="00024D31" w:rsidRDefault="00EB5E07" w:rsidP="00024D31">
    <w:pPr>
      <w:pStyle w:val="Antrats"/>
      <w:jc w:val="center"/>
      <w:rPr>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3C16F2"/>
    <w:multiLevelType w:val="hybridMultilevel"/>
    <w:tmpl w:val="427AD086"/>
    <w:lvl w:ilvl="0" w:tplc="04270001">
      <w:start w:val="1"/>
      <w:numFmt w:val="bullet"/>
      <w:lvlText w:val=""/>
      <w:lvlJc w:val="left"/>
      <w:pPr>
        <w:ind w:left="720" w:hanging="360"/>
      </w:pPr>
      <w:rPr>
        <w:rFonts w:ascii="Symbol" w:hAnsi="Symbol" w:hint="default"/>
      </w:rPr>
    </w:lvl>
    <w:lvl w:ilvl="1" w:tplc="04270003">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 w15:restartNumberingAfterBreak="0">
    <w:nsid w:val="20F469EA"/>
    <w:multiLevelType w:val="hybridMultilevel"/>
    <w:tmpl w:val="B3C6482E"/>
    <w:lvl w:ilvl="0" w:tplc="FF3E70E0">
      <w:start w:val="1"/>
      <w:numFmt w:val="decimal"/>
      <w:lvlText w:val="%1."/>
      <w:lvlJc w:val="left"/>
      <w:pPr>
        <w:ind w:left="420" w:hanging="360"/>
      </w:pPr>
      <w:rPr>
        <w:rFonts w:hint="default"/>
      </w:rPr>
    </w:lvl>
    <w:lvl w:ilvl="1" w:tplc="04270019" w:tentative="1">
      <w:start w:val="1"/>
      <w:numFmt w:val="lowerLetter"/>
      <w:lvlText w:val="%2."/>
      <w:lvlJc w:val="left"/>
      <w:pPr>
        <w:ind w:left="1140" w:hanging="360"/>
      </w:pPr>
    </w:lvl>
    <w:lvl w:ilvl="2" w:tplc="0427001B" w:tentative="1">
      <w:start w:val="1"/>
      <w:numFmt w:val="lowerRoman"/>
      <w:lvlText w:val="%3."/>
      <w:lvlJc w:val="right"/>
      <w:pPr>
        <w:ind w:left="1860" w:hanging="180"/>
      </w:pPr>
    </w:lvl>
    <w:lvl w:ilvl="3" w:tplc="0427000F" w:tentative="1">
      <w:start w:val="1"/>
      <w:numFmt w:val="decimal"/>
      <w:lvlText w:val="%4."/>
      <w:lvlJc w:val="left"/>
      <w:pPr>
        <w:ind w:left="2580" w:hanging="360"/>
      </w:pPr>
    </w:lvl>
    <w:lvl w:ilvl="4" w:tplc="04270019" w:tentative="1">
      <w:start w:val="1"/>
      <w:numFmt w:val="lowerLetter"/>
      <w:lvlText w:val="%5."/>
      <w:lvlJc w:val="left"/>
      <w:pPr>
        <w:ind w:left="3300" w:hanging="360"/>
      </w:pPr>
    </w:lvl>
    <w:lvl w:ilvl="5" w:tplc="0427001B" w:tentative="1">
      <w:start w:val="1"/>
      <w:numFmt w:val="lowerRoman"/>
      <w:lvlText w:val="%6."/>
      <w:lvlJc w:val="right"/>
      <w:pPr>
        <w:ind w:left="4020" w:hanging="180"/>
      </w:pPr>
    </w:lvl>
    <w:lvl w:ilvl="6" w:tplc="0427000F" w:tentative="1">
      <w:start w:val="1"/>
      <w:numFmt w:val="decimal"/>
      <w:lvlText w:val="%7."/>
      <w:lvlJc w:val="left"/>
      <w:pPr>
        <w:ind w:left="4740" w:hanging="360"/>
      </w:pPr>
    </w:lvl>
    <w:lvl w:ilvl="7" w:tplc="04270019" w:tentative="1">
      <w:start w:val="1"/>
      <w:numFmt w:val="lowerLetter"/>
      <w:lvlText w:val="%8."/>
      <w:lvlJc w:val="left"/>
      <w:pPr>
        <w:ind w:left="5460" w:hanging="360"/>
      </w:pPr>
    </w:lvl>
    <w:lvl w:ilvl="8" w:tplc="0427001B" w:tentative="1">
      <w:start w:val="1"/>
      <w:numFmt w:val="lowerRoman"/>
      <w:lvlText w:val="%9."/>
      <w:lvlJc w:val="right"/>
      <w:pPr>
        <w:ind w:left="6180" w:hanging="180"/>
      </w:pPr>
    </w:lvl>
  </w:abstractNum>
  <w:abstractNum w:abstractNumId="2" w15:restartNumberingAfterBreak="0">
    <w:nsid w:val="25F85F48"/>
    <w:multiLevelType w:val="hybridMultilevel"/>
    <w:tmpl w:val="10EA5022"/>
    <w:lvl w:ilvl="0" w:tplc="69706FD8">
      <w:start w:val="1"/>
      <w:numFmt w:val="decimal"/>
      <w:lvlText w:val="%1."/>
      <w:lvlJc w:val="left"/>
      <w:pPr>
        <w:ind w:left="1079" w:hanging="690"/>
      </w:pPr>
      <w:rPr>
        <w:rFonts w:hint="default"/>
      </w:rPr>
    </w:lvl>
    <w:lvl w:ilvl="1" w:tplc="04270019" w:tentative="1">
      <w:start w:val="1"/>
      <w:numFmt w:val="lowerLetter"/>
      <w:lvlText w:val="%2."/>
      <w:lvlJc w:val="left"/>
      <w:pPr>
        <w:ind w:left="1469" w:hanging="360"/>
      </w:pPr>
    </w:lvl>
    <w:lvl w:ilvl="2" w:tplc="0427001B" w:tentative="1">
      <w:start w:val="1"/>
      <w:numFmt w:val="lowerRoman"/>
      <w:lvlText w:val="%3."/>
      <w:lvlJc w:val="right"/>
      <w:pPr>
        <w:ind w:left="2189" w:hanging="180"/>
      </w:pPr>
    </w:lvl>
    <w:lvl w:ilvl="3" w:tplc="0427000F" w:tentative="1">
      <w:start w:val="1"/>
      <w:numFmt w:val="decimal"/>
      <w:lvlText w:val="%4."/>
      <w:lvlJc w:val="left"/>
      <w:pPr>
        <w:ind w:left="2909" w:hanging="360"/>
      </w:pPr>
    </w:lvl>
    <w:lvl w:ilvl="4" w:tplc="04270019" w:tentative="1">
      <w:start w:val="1"/>
      <w:numFmt w:val="lowerLetter"/>
      <w:lvlText w:val="%5."/>
      <w:lvlJc w:val="left"/>
      <w:pPr>
        <w:ind w:left="3629" w:hanging="360"/>
      </w:pPr>
    </w:lvl>
    <w:lvl w:ilvl="5" w:tplc="0427001B" w:tentative="1">
      <w:start w:val="1"/>
      <w:numFmt w:val="lowerRoman"/>
      <w:lvlText w:val="%6."/>
      <w:lvlJc w:val="right"/>
      <w:pPr>
        <w:ind w:left="4349" w:hanging="180"/>
      </w:pPr>
    </w:lvl>
    <w:lvl w:ilvl="6" w:tplc="0427000F" w:tentative="1">
      <w:start w:val="1"/>
      <w:numFmt w:val="decimal"/>
      <w:lvlText w:val="%7."/>
      <w:lvlJc w:val="left"/>
      <w:pPr>
        <w:ind w:left="5069" w:hanging="360"/>
      </w:pPr>
    </w:lvl>
    <w:lvl w:ilvl="7" w:tplc="04270019" w:tentative="1">
      <w:start w:val="1"/>
      <w:numFmt w:val="lowerLetter"/>
      <w:lvlText w:val="%8."/>
      <w:lvlJc w:val="left"/>
      <w:pPr>
        <w:ind w:left="5789" w:hanging="360"/>
      </w:pPr>
    </w:lvl>
    <w:lvl w:ilvl="8" w:tplc="0427001B" w:tentative="1">
      <w:start w:val="1"/>
      <w:numFmt w:val="lowerRoman"/>
      <w:lvlText w:val="%9."/>
      <w:lvlJc w:val="right"/>
      <w:pPr>
        <w:ind w:left="6509" w:hanging="180"/>
      </w:pPr>
    </w:lvl>
  </w:abstractNum>
  <w:abstractNum w:abstractNumId="3" w15:restartNumberingAfterBreak="0">
    <w:nsid w:val="53762F4A"/>
    <w:multiLevelType w:val="hybridMultilevel"/>
    <w:tmpl w:val="9D3A63D2"/>
    <w:lvl w:ilvl="0" w:tplc="DA2C57AE">
      <w:start w:val="1"/>
      <w:numFmt w:val="decimal"/>
      <w:pStyle w:val="OAnum"/>
      <w:lvlText w:val="%1."/>
      <w:lvlJc w:val="center"/>
      <w:pPr>
        <w:tabs>
          <w:tab w:val="num" w:pos="1967"/>
        </w:tabs>
        <w:ind w:left="1134" w:firstLine="0"/>
      </w:pPr>
      <w:rPr>
        <w:rFonts w:hint="default"/>
      </w:rPr>
    </w:lvl>
    <w:lvl w:ilvl="1" w:tplc="04270019" w:tentative="1">
      <w:start w:val="1"/>
      <w:numFmt w:val="lowerLetter"/>
      <w:lvlText w:val="%2."/>
      <w:lvlJc w:val="left"/>
      <w:pPr>
        <w:tabs>
          <w:tab w:val="num" w:pos="1440"/>
        </w:tabs>
        <w:ind w:left="1440" w:hanging="360"/>
      </w:pPr>
    </w:lvl>
    <w:lvl w:ilvl="2" w:tplc="0427001B" w:tentative="1">
      <w:start w:val="1"/>
      <w:numFmt w:val="lowerRoman"/>
      <w:lvlText w:val="%3."/>
      <w:lvlJc w:val="right"/>
      <w:pPr>
        <w:tabs>
          <w:tab w:val="num" w:pos="2160"/>
        </w:tabs>
        <w:ind w:left="2160" w:hanging="180"/>
      </w:p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abstractNum w:abstractNumId="4" w15:restartNumberingAfterBreak="0">
    <w:nsid w:val="629D7198"/>
    <w:multiLevelType w:val="hybridMultilevel"/>
    <w:tmpl w:val="598CA44C"/>
    <w:lvl w:ilvl="0" w:tplc="384AC75A">
      <w:start w:val="5"/>
      <w:numFmt w:val="decimal"/>
      <w:lvlText w:val="%1."/>
      <w:lvlJc w:val="left"/>
      <w:pPr>
        <w:tabs>
          <w:tab w:val="num" w:pos="660"/>
        </w:tabs>
        <w:ind w:left="660" w:hanging="360"/>
      </w:pPr>
      <w:rPr>
        <w:rFonts w:hint="default"/>
        <w:u w:val="none"/>
      </w:rPr>
    </w:lvl>
    <w:lvl w:ilvl="1" w:tplc="04270019" w:tentative="1">
      <w:start w:val="1"/>
      <w:numFmt w:val="lowerLetter"/>
      <w:lvlText w:val="%2."/>
      <w:lvlJc w:val="left"/>
      <w:pPr>
        <w:tabs>
          <w:tab w:val="num" w:pos="1380"/>
        </w:tabs>
        <w:ind w:left="1380" w:hanging="360"/>
      </w:pPr>
    </w:lvl>
    <w:lvl w:ilvl="2" w:tplc="0427001B" w:tentative="1">
      <w:start w:val="1"/>
      <w:numFmt w:val="lowerRoman"/>
      <w:lvlText w:val="%3."/>
      <w:lvlJc w:val="right"/>
      <w:pPr>
        <w:tabs>
          <w:tab w:val="num" w:pos="2100"/>
        </w:tabs>
        <w:ind w:left="2100" w:hanging="180"/>
      </w:pPr>
    </w:lvl>
    <w:lvl w:ilvl="3" w:tplc="0427000F" w:tentative="1">
      <w:start w:val="1"/>
      <w:numFmt w:val="decimal"/>
      <w:lvlText w:val="%4."/>
      <w:lvlJc w:val="left"/>
      <w:pPr>
        <w:tabs>
          <w:tab w:val="num" w:pos="2820"/>
        </w:tabs>
        <w:ind w:left="2820" w:hanging="360"/>
      </w:pPr>
    </w:lvl>
    <w:lvl w:ilvl="4" w:tplc="04270019" w:tentative="1">
      <w:start w:val="1"/>
      <w:numFmt w:val="lowerLetter"/>
      <w:lvlText w:val="%5."/>
      <w:lvlJc w:val="left"/>
      <w:pPr>
        <w:tabs>
          <w:tab w:val="num" w:pos="3540"/>
        </w:tabs>
        <w:ind w:left="3540" w:hanging="360"/>
      </w:pPr>
    </w:lvl>
    <w:lvl w:ilvl="5" w:tplc="0427001B" w:tentative="1">
      <w:start w:val="1"/>
      <w:numFmt w:val="lowerRoman"/>
      <w:lvlText w:val="%6."/>
      <w:lvlJc w:val="right"/>
      <w:pPr>
        <w:tabs>
          <w:tab w:val="num" w:pos="4260"/>
        </w:tabs>
        <w:ind w:left="4260" w:hanging="180"/>
      </w:pPr>
    </w:lvl>
    <w:lvl w:ilvl="6" w:tplc="0427000F" w:tentative="1">
      <w:start w:val="1"/>
      <w:numFmt w:val="decimal"/>
      <w:lvlText w:val="%7."/>
      <w:lvlJc w:val="left"/>
      <w:pPr>
        <w:tabs>
          <w:tab w:val="num" w:pos="4980"/>
        </w:tabs>
        <w:ind w:left="4980" w:hanging="360"/>
      </w:pPr>
    </w:lvl>
    <w:lvl w:ilvl="7" w:tplc="04270019" w:tentative="1">
      <w:start w:val="1"/>
      <w:numFmt w:val="lowerLetter"/>
      <w:lvlText w:val="%8."/>
      <w:lvlJc w:val="left"/>
      <w:pPr>
        <w:tabs>
          <w:tab w:val="num" w:pos="5700"/>
        </w:tabs>
        <w:ind w:left="5700" w:hanging="360"/>
      </w:pPr>
    </w:lvl>
    <w:lvl w:ilvl="8" w:tplc="0427001B" w:tentative="1">
      <w:start w:val="1"/>
      <w:numFmt w:val="lowerRoman"/>
      <w:lvlText w:val="%9."/>
      <w:lvlJc w:val="right"/>
      <w:pPr>
        <w:tabs>
          <w:tab w:val="num" w:pos="6420"/>
        </w:tabs>
        <w:ind w:left="6420" w:hanging="180"/>
      </w:pPr>
    </w:lvl>
  </w:abstractNum>
  <w:abstractNum w:abstractNumId="5" w15:restartNumberingAfterBreak="0">
    <w:nsid w:val="6C37458E"/>
    <w:multiLevelType w:val="hybridMultilevel"/>
    <w:tmpl w:val="67CA3400"/>
    <w:lvl w:ilvl="0" w:tplc="0427000F">
      <w:start w:val="3"/>
      <w:numFmt w:val="decimal"/>
      <w:lvlText w:val="%1."/>
      <w:lvlJc w:val="left"/>
      <w:pPr>
        <w:tabs>
          <w:tab w:val="num" w:pos="720"/>
        </w:tabs>
        <w:ind w:left="720" w:hanging="360"/>
      </w:pPr>
      <w:rPr>
        <w:rFonts w:hint="default"/>
      </w:rPr>
    </w:lvl>
    <w:lvl w:ilvl="1" w:tplc="04270019" w:tentative="1">
      <w:start w:val="1"/>
      <w:numFmt w:val="lowerLetter"/>
      <w:lvlText w:val="%2."/>
      <w:lvlJc w:val="left"/>
      <w:pPr>
        <w:tabs>
          <w:tab w:val="num" w:pos="1440"/>
        </w:tabs>
        <w:ind w:left="1440" w:hanging="360"/>
      </w:pPr>
    </w:lvl>
    <w:lvl w:ilvl="2" w:tplc="0427001B" w:tentative="1">
      <w:start w:val="1"/>
      <w:numFmt w:val="lowerRoman"/>
      <w:lvlText w:val="%3."/>
      <w:lvlJc w:val="right"/>
      <w:pPr>
        <w:tabs>
          <w:tab w:val="num" w:pos="2160"/>
        </w:tabs>
        <w:ind w:left="2160" w:hanging="180"/>
      </w:p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abstractNum w:abstractNumId="6" w15:restartNumberingAfterBreak="0">
    <w:nsid w:val="6D1C0ACC"/>
    <w:multiLevelType w:val="hybridMultilevel"/>
    <w:tmpl w:val="D2FEF8A6"/>
    <w:lvl w:ilvl="0" w:tplc="82126AD4">
      <w:numFmt w:val="bullet"/>
      <w:lvlText w:val="﷒"/>
      <w:lvlJc w:val="left"/>
      <w:pPr>
        <w:ind w:left="720" w:hanging="360"/>
      </w:pPr>
      <w:rPr>
        <w:rFonts w:ascii="Times New Roman" w:eastAsia="Times New Roman" w:hAnsi="Times New Roman"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7" w15:restartNumberingAfterBreak="0">
    <w:nsid w:val="71301C05"/>
    <w:multiLevelType w:val="hybridMultilevel"/>
    <w:tmpl w:val="417C8886"/>
    <w:lvl w:ilvl="0" w:tplc="0DD0214C">
      <w:numFmt w:val="bullet"/>
      <w:lvlText w:val=""/>
      <w:lvlJc w:val="left"/>
      <w:pPr>
        <w:tabs>
          <w:tab w:val="num" w:pos="1155"/>
        </w:tabs>
        <w:ind w:left="1155" w:hanging="435"/>
      </w:pPr>
      <w:rPr>
        <w:rFonts w:ascii="Wingdings 2" w:eastAsia="Times New Roman" w:hAnsi="Wingdings 2" w:hint="default"/>
        <w:sz w:val="31"/>
        <w:szCs w:val="31"/>
      </w:rPr>
    </w:lvl>
    <w:lvl w:ilvl="1" w:tplc="04270003">
      <w:start w:val="1"/>
      <w:numFmt w:val="bullet"/>
      <w:lvlText w:val="o"/>
      <w:lvlJc w:val="left"/>
      <w:pPr>
        <w:tabs>
          <w:tab w:val="num" w:pos="1440"/>
        </w:tabs>
        <w:ind w:left="1440" w:hanging="360"/>
      </w:pPr>
      <w:rPr>
        <w:rFonts w:ascii="Courier New" w:hAnsi="Courier New" w:cs="Courier New" w:hint="default"/>
      </w:rPr>
    </w:lvl>
    <w:lvl w:ilvl="2" w:tplc="04270005">
      <w:start w:val="1"/>
      <w:numFmt w:val="bullet"/>
      <w:lvlText w:val=""/>
      <w:lvlJc w:val="left"/>
      <w:pPr>
        <w:tabs>
          <w:tab w:val="num" w:pos="2160"/>
        </w:tabs>
        <w:ind w:left="2160" w:hanging="360"/>
      </w:pPr>
      <w:rPr>
        <w:rFonts w:ascii="Wingdings" w:hAnsi="Wingdings" w:cs="Wingdings" w:hint="default"/>
      </w:rPr>
    </w:lvl>
    <w:lvl w:ilvl="3" w:tplc="04270001">
      <w:start w:val="1"/>
      <w:numFmt w:val="bullet"/>
      <w:lvlText w:val=""/>
      <w:lvlJc w:val="left"/>
      <w:pPr>
        <w:tabs>
          <w:tab w:val="num" w:pos="2880"/>
        </w:tabs>
        <w:ind w:left="2880" w:hanging="360"/>
      </w:pPr>
      <w:rPr>
        <w:rFonts w:ascii="Symbol" w:hAnsi="Symbol" w:cs="Symbol" w:hint="default"/>
      </w:rPr>
    </w:lvl>
    <w:lvl w:ilvl="4" w:tplc="04270003">
      <w:start w:val="1"/>
      <w:numFmt w:val="bullet"/>
      <w:lvlText w:val="o"/>
      <w:lvlJc w:val="left"/>
      <w:pPr>
        <w:tabs>
          <w:tab w:val="num" w:pos="3600"/>
        </w:tabs>
        <w:ind w:left="3600" w:hanging="360"/>
      </w:pPr>
      <w:rPr>
        <w:rFonts w:ascii="Courier New" w:hAnsi="Courier New" w:cs="Courier New" w:hint="default"/>
      </w:rPr>
    </w:lvl>
    <w:lvl w:ilvl="5" w:tplc="04270005">
      <w:start w:val="1"/>
      <w:numFmt w:val="bullet"/>
      <w:lvlText w:val=""/>
      <w:lvlJc w:val="left"/>
      <w:pPr>
        <w:tabs>
          <w:tab w:val="num" w:pos="4320"/>
        </w:tabs>
        <w:ind w:left="4320" w:hanging="360"/>
      </w:pPr>
      <w:rPr>
        <w:rFonts w:ascii="Wingdings" w:hAnsi="Wingdings" w:cs="Wingdings" w:hint="default"/>
      </w:rPr>
    </w:lvl>
    <w:lvl w:ilvl="6" w:tplc="04270001">
      <w:start w:val="1"/>
      <w:numFmt w:val="bullet"/>
      <w:lvlText w:val=""/>
      <w:lvlJc w:val="left"/>
      <w:pPr>
        <w:tabs>
          <w:tab w:val="num" w:pos="5040"/>
        </w:tabs>
        <w:ind w:left="5040" w:hanging="360"/>
      </w:pPr>
      <w:rPr>
        <w:rFonts w:ascii="Symbol" w:hAnsi="Symbol" w:cs="Symbol" w:hint="default"/>
      </w:rPr>
    </w:lvl>
    <w:lvl w:ilvl="7" w:tplc="04270003">
      <w:start w:val="1"/>
      <w:numFmt w:val="bullet"/>
      <w:lvlText w:val="o"/>
      <w:lvlJc w:val="left"/>
      <w:pPr>
        <w:tabs>
          <w:tab w:val="num" w:pos="5760"/>
        </w:tabs>
        <w:ind w:left="5760" w:hanging="360"/>
      </w:pPr>
      <w:rPr>
        <w:rFonts w:ascii="Courier New" w:hAnsi="Courier New" w:cs="Courier New" w:hint="default"/>
      </w:rPr>
    </w:lvl>
    <w:lvl w:ilvl="8" w:tplc="04270005">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765E445D"/>
    <w:multiLevelType w:val="hybridMultilevel"/>
    <w:tmpl w:val="FA60FB28"/>
    <w:lvl w:ilvl="0" w:tplc="338835CA">
      <w:start w:val="6"/>
      <w:numFmt w:val="decimal"/>
      <w:lvlText w:val="%1."/>
      <w:lvlJc w:val="left"/>
      <w:pPr>
        <w:ind w:left="612" w:hanging="360"/>
      </w:pPr>
      <w:rPr>
        <w:rFonts w:hint="default"/>
      </w:rPr>
    </w:lvl>
    <w:lvl w:ilvl="1" w:tplc="04270019" w:tentative="1">
      <w:start w:val="1"/>
      <w:numFmt w:val="lowerLetter"/>
      <w:lvlText w:val="%2."/>
      <w:lvlJc w:val="left"/>
      <w:pPr>
        <w:ind w:left="1332" w:hanging="360"/>
      </w:pPr>
    </w:lvl>
    <w:lvl w:ilvl="2" w:tplc="0427001B" w:tentative="1">
      <w:start w:val="1"/>
      <w:numFmt w:val="lowerRoman"/>
      <w:lvlText w:val="%3."/>
      <w:lvlJc w:val="right"/>
      <w:pPr>
        <w:ind w:left="2052" w:hanging="180"/>
      </w:pPr>
    </w:lvl>
    <w:lvl w:ilvl="3" w:tplc="0427000F" w:tentative="1">
      <w:start w:val="1"/>
      <w:numFmt w:val="decimal"/>
      <w:lvlText w:val="%4."/>
      <w:lvlJc w:val="left"/>
      <w:pPr>
        <w:ind w:left="2772" w:hanging="360"/>
      </w:pPr>
    </w:lvl>
    <w:lvl w:ilvl="4" w:tplc="04270019" w:tentative="1">
      <w:start w:val="1"/>
      <w:numFmt w:val="lowerLetter"/>
      <w:lvlText w:val="%5."/>
      <w:lvlJc w:val="left"/>
      <w:pPr>
        <w:ind w:left="3492" w:hanging="360"/>
      </w:pPr>
    </w:lvl>
    <w:lvl w:ilvl="5" w:tplc="0427001B" w:tentative="1">
      <w:start w:val="1"/>
      <w:numFmt w:val="lowerRoman"/>
      <w:lvlText w:val="%6."/>
      <w:lvlJc w:val="right"/>
      <w:pPr>
        <w:ind w:left="4212" w:hanging="180"/>
      </w:pPr>
    </w:lvl>
    <w:lvl w:ilvl="6" w:tplc="0427000F" w:tentative="1">
      <w:start w:val="1"/>
      <w:numFmt w:val="decimal"/>
      <w:lvlText w:val="%7."/>
      <w:lvlJc w:val="left"/>
      <w:pPr>
        <w:ind w:left="4932" w:hanging="360"/>
      </w:pPr>
    </w:lvl>
    <w:lvl w:ilvl="7" w:tplc="04270019" w:tentative="1">
      <w:start w:val="1"/>
      <w:numFmt w:val="lowerLetter"/>
      <w:lvlText w:val="%8."/>
      <w:lvlJc w:val="left"/>
      <w:pPr>
        <w:ind w:left="5652" w:hanging="360"/>
      </w:pPr>
    </w:lvl>
    <w:lvl w:ilvl="8" w:tplc="0427001B" w:tentative="1">
      <w:start w:val="1"/>
      <w:numFmt w:val="lowerRoman"/>
      <w:lvlText w:val="%9."/>
      <w:lvlJc w:val="right"/>
      <w:pPr>
        <w:ind w:left="6372" w:hanging="180"/>
      </w:pPr>
    </w:lvl>
  </w:abstractNum>
  <w:abstractNum w:abstractNumId="9" w15:restartNumberingAfterBreak="0">
    <w:nsid w:val="7A77072E"/>
    <w:multiLevelType w:val="hybridMultilevel"/>
    <w:tmpl w:val="FA60FB28"/>
    <w:lvl w:ilvl="0" w:tplc="338835CA">
      <w:start w:val="6"/>
      <w:numFmt w:val="decimal"/>
      <w:lvlText w:val="%1."/>
      <w:lvlJc w:val="left"/>
      <w:pPr>
        <w:ind w:left="612" w:hanging="360"/>
      </w:pPr>
      <w:rPr>
        <w:rFonts w:hint="default"/>
      </w:rPr>
    </w:lvl>
    <w:lvl w:ilvl="1" w:tplc="04270019" w:tentative="1">
      <w:start w:val="1"/>
      <w:numFmt w:val="lowerLetter"/>
      <w:lvlText w:val="%2."/>
      <w:lvlJc w:val="left"/>
      <w:pPr>
        <w:ind w:left="1332" w:hanging="360"/>
      </w:pPr>
    </w:lvl>
    <w:lvl w:ilvl="2" w:tplc="0427001B" w:tentative="1">
      <w:start w:val="1"/>
      <w:numFmt w:val="lowerRoman"/>
      <w:lvlText w:val="%3."/>
      <w:lvlJc w:val="right"/>
      <w:pPr>
        <w:ind w:left="2052" w:hanging="180"/>
      </w:pPr>
    </w:lvl>
    <w:lvl w:ilvl="3" w:tplc="0427000F" w:tentative="1">
      <w:start w:val="1"/>
      <w:numFmt w:val="decimal"/>
      <w:lvlText w:val="%4."/>
      <w:lvlJc w:val="left"/>
      <w:pPr>
        <w:ind w:left="2772" w:hanging="360"/>
      </w:pPr>
    </w:lvl>
    <w:lvl w:ilvl="4" w:tplc="04270019" w:tentative="1">
      <w:start w:val="1"/>
      <w:numFmt w:val="lowerLetter"/>
      <w:lvlText w:val="%5."/>
      <w:lvlJc w:val="left"/>
      <w:pPr>
        <w:ind w:left="3492" w:hanging="360"/>
      </w:pPr>
    </w:lvl>
    <w:lvl w:ilvl="5" w:tplc="0427001B" w:tentative="1">
      <w:start w:val="1"/>
      <w:numFmt w:val="lowerRoman"/>
      <w:lvlText w:val="%6."/>
      <w:lvlJc w:val="right"/>
      <w:pPr>
        <w:ind w:left="4212" w:hanging="180"/>
      </w:pPr>
    </w:lvl>
    <w:lvl w:ilvl="6" w:tplc="0427000F" w:tentative="1">
      <w:start w:val="1"/>
      <w:numFmt w:val="decimal"/>
      <w:lvlText w:val="%7."/>
      <w:lvlJc w:val="left"/>
      <w:pPr>
        <w:ind w:left="4932" w:hanging="360"/>
      </w:pPr>
    </w:lvl>
    <w:lvl w:ilvl="7" w:tplc="04270019" w:tentative="1">
      <w:start w:val="1"/>
      <w:numFmt w:val="lowerLetter"/>
      <w:lvlText w:val="%8."/>
      <w:lvlJc w:val="left"/>
      <w:pPr>
        <w:ind w:left="5652" w:hanging="360"/>
      </w:pPr>
    </w:lvl>
    <w:lvl w:ilvl="8" w:tplc="0427001B" w:tentative="1">
      <w:start w:val="1"/>
      <w:numFmt w:val="lowerRoman"/>
      <w:lvlText w:val="%9."/>
      <w:lvlJc w:val="right"/>
      <w:pPr>
        <w:ind w:left="6372" w:hanging="180"/>
      </w:pPr>
    </w:lvl>
  </w:abstractNum>
  <w:abstractNum w:abstractNumId="10" w15:restartNumberingAfterBreak="0">
    <w:nsid w:val="7F5F2D84"/>
    <w:multiLevelType w:val="multilevel"/>
    <w:tmpl w:val="26387B1A"/>
    <w:lvl w:ilvl="0">
      <w:start w:val="1"/>
      <w:numFmt w:val="decimal"/>
      <w:lvlText w:val="%1."/>
      <w:lvlJc w:val="left"/>
      <w:pPr>
        <w:ind w:left="502" w:hanging="360"/>
      </w:pPr>
      <w:rPr>
        <w:rFonts w:hint="default"/>
      </w:rPr>
    </w:lvl>
    <w:lvl w:ilvl="1">
      <w:start w:val="1"/>
      <w:numFmt w:val="decimal"/>
      <w:isLgl/>
      <w:lvlText w:val="%1.%2"/>
      <w:lvlJc w:val="left"/>
      <w:pPr>
        <w:ind w:left="817" w:hanging="360"/>
      </w:pPr>
      <w:rPr>
        <w:rFonts w:hint="default"/>
      </w:rPr>
    </w:lvl>
    <w:lvl w:ilvl="2">
      <w:start w:val="1"/>
      <w:numFmt w:val="decimal"/>
      <w:isLgl/>
      <w:lvlText w:val="%1.%2.%3"/>
      <w:lvlJc w:val="left"/>
      <w:pPr>
        <w:ind w:left="1537" w:hanging="720"/>
      </w:pPr>
      <w:rPr>
        <w:rFonts w:hint="default"/>
      </w:rPr>
    </w:lvl>
    <w:lvl w:ilvl="3">
      <w:start w:val="1"/>
      <w:numFmt w:val="decimal"/>
      <w:isLgl/>
      <w:lvlText w:val="%1.%2.%3.%4"/>
      <w:lvlJc w:val="left"/>
      <w:pPr>
        <w:ind w:left="1897" w:hanging="720"/>
      </w:pPr>
      <w:rPr>
        <w:rFonts w:hint="default"/>
      </w:rPr>
    </w:lvl>
    <w:lvl w:ilvl="4">
      <w:start w:val="1"/>
      <w:numFmt w:val="decimal"/>
      <w:isLgl/>
      <w:lvlText w:val="%1.%2.%3.%4.%5"/>
      <w:lvlJc w:val="left"/>
      <w:pPr>
        <w:ind w:left="2617" w:hanging="1080"/>
      </w:pPr>
      <w:rPr>
        <w:rFonts w:hint="default"/>
      </w:rPr>
    </w:lvl>
    <w:lvl w:ilvl="5">
      <w:start w:val="1"/>
      <w:numFmt w:val="decimal"/>
      <w:isLgl/>
      <w:lvlText w:val="%1.%2.%3.%4.%5.%6"/>
      <w:lvlJc w:val="left"/>
      <w:pPr>
        <w:ind w:left="2977" w:hanging="1080"/>
      </w:pPr>
      <w:rPr>
        <w:rFonts w:hint="default"/>
      </w:rPr>
    </w:lvl>
    <w:lvl w:ilvl="6">
      <w:start w:val="1"/>
      <w:numFmt w:val="decimal"/>
      <w:isLgl/>
      <w:lvlText w:val="%1.%2.%3.%4.%5.%6.%7"/>
      <w:lvlJc w:val="left"/>
      <w:pPr>
        <w:ind w:left="3697" w:hanging="1440"/>
      </w:pPr>
      <w:rPr>
        <w:rFonts w:hint="default"/>
      </w:rPr>
    </w:lvl>
    <w:lvl w:ilvl="7">
      <w:start w:val="1"/>
      <w:numFmt w:val="decimal"/>
      <w:isLgl/>
      <w:lvlText w:val="%1.%2.%3.%4.%5.%6.%7.%8"/>
      <w:lvlJc w:val="left"/>
      <w:pPr>
        <w:ind w:left="4057" w:hanging="1440"/>
      </w:pPr>
      <w:rPr>
        <w:rFonts w:hint="default"/>
      </w:rPr>
    </w:lvl>
    <w:lvl w:ilvl="8">
      <w:start w:val="1"/>
      <w:numFmt w:val="decimal"/>
      <w:isLgl/>
      <w:lvlText w:val="%1.%2.%3.%4.%5.%6.%7.%8.%9"/>
      <w:lvlJc w:val="left"/>
      <w:pPr>
        <w:ind w:left="4777" w:hanging="1800"/>
      </w:pPr>
      <w:rPr>
        <w:rFonts w:hint="default"/>
      </w:rPr>
    </w:lvl>
  </w:abstractNum>
  <w:num w:numId="1" w16cid:durableId="1155295764">
    <w:abstractNumId w:val="3"/>
  </w:num>
  <w:num w:numId="2" w16cid:durableId="1227106717">
    <w:abstractNumId w:val="10"/>
  </w:num>
  <w:num w:numId="3" w16cid:durableId="875115471">
    <w:abstractNumId w:val="7"/>
  </w:num>
  <w:num w:numId="4" w16cid:durableId="1552423739">
    <w:abstractNumId w:val="5"/>
  </w:num>
  <w:num w:numId="5" w16cid:durableId="1261061267">
    <w:abstractNumId w:val="4"/>
  </w:num>
  <w:num w:numId="6" w16cid:durableId="229534848">
    <w:abstractNumId w:val="0"/>
  </w:num>
  <w:num w:numId="7" w16cid:durableId="901015825">
    <w:abstractNumId w:val="8"/>
  </w:num>
  <w:num w:numId="8" w16cid:durableId="2009824106">
    <w:abstractNumId w:val="9"/>
  </w:num>
  <w:num w:numId="9" w16cid:durableId="1950812031">
    <w:abstractNumId w:val="6"/>
  </w:num>
  <w:num w:numId="10" w16cid:durableId="897209632">
    <w:abstractNumId w:val="1"/>
  </w:num>
  <w:num w:numId="11" w16cid:durableId="1982496203">
    <w:abstractNumId w:val="2"/>
  </w:num>
  <w:num w:numId="12" w16cid:durableId="504440449">
    <w:abstractNumId w:val="3"/>
    <w:lvlOverride w:ilvl="0">
      <w:startOverride w:val="1"/>
    </w:lvlOverride>
  </w:num>
  <w:num w:numId="13" w16cid:durableId="1721708850">
    <w:abstractNumId w:val="3"/>
    <w:lvlOverride w:ilvl="0">
      <w:startOverride w:val="7"/>
    </w:lvlOverride>
  </w:num>
  <w:num w:numId="14" w16cid:durableId="71859256">
    <w:abstractNumId w:val="3"/>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396"/>
  <w:drawingGridHorizontalSpacing w:val="120"/>
  <w:displayHorizont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1666"/>
    <w:rsid w:val="00001412"/>
    <w:rsid w:val="00011F43"/>
    <w:rsid w:val="00017CE7"/>
    <w:rsid w:val="00021BF9"/>
    <w:rsid w:val="00024D31"/>
    <w:rsid w:val="00035340"/>
    <w:rsid w:val="00035682"/>
    <w:rsid w:val="00043788"/>
    <w:rsid w:val="0007488C"/>
    <w:rsid w:val="000905D3"/>
    <w:rsid w:val="0009673D"/>
    <w:rsid w:val="000A0A95"/>
    <w:rsid w:val="000B1DF1"/>
    <w:rsid w:val="000B4D7A"/>
    <w:rsid w:val="000E002F"/>
    <w:rsid w:val="000E0916"/>
    <w:rsid w:val="000E1795"/>
    <w:rsid w:val="000E2E42"/>
    <w:rsid w:val="000E58CC"/>
    <w:rsid w:val="000F28C8"/>
    <w:rsid w:val="001070D4"/>
    <w:rsid w:val="00107696"/>
    <w:rsid w:val="00121242"/>
    <w:rsid w:val="00135316"/>
    <w:rsid w:val="00140C7C"/>
    <w:rsid w:val="0014152B"/>
    <w:rsid w:val="00141C51"/>
    <w:rsid w:val="00143F0A"/>
    <w:rsid w:val="00150F2E"/>
    <w:rsid w:val="00155E98"/>
    <w:rsid w:val="00181DC0"/>
    <w:rsid w:val="00182272"/>
    <w:rsid w:val="00185413"/>
    <w:rsid w:val="0018547A"/>
    <w:rsid w:val="00191A69"/>
    <w:rsid w:val="001929EF"/>
    <w:rsid w:val="001A4D47"/>
    <w:rsid w:val="001C656E"/>
    <w:rsid w:val="001D20BE"/>
    <w:rsid w:val="001D6E66"/>
    <w:rsid w:val="001D6E9F"/>
    <w:rsid w:val="002041DE"/>
    <w:rsid w:val="0021050B"/>
    <w:rsid w:val="00213EB6"/>
    <w:rsid w:val="00221375"/>
    <w:rsid w:val="00240D73"/>
    <w:rsid w:val="00241A9A"/>
    <w:rsid w:val="00244F95"/>
    <w:rsid w:val="002456D0"/>
    <w:rsid w:val="00246567"/>
    <w:rsid w:val="00250195"/>
    <w:rsid w:val="00252861"/>
    <w:rsid w:val="00253B87"/>
    <w:rsid w:val="00267FBC"/>
    <w:rsid w:val="002840BD"/>
    <w:rsid w:val="0028727C"/>
    <w:rsid w:val="0029149E"/>
    <w:rsid w:val="002A3A81"/>
    <w:rsid w:val="002A752D"/>
    <w:rsid w:val="002A7581"/>
    <w:rsid w:val="002B39F0"/>
    <w:rsid w:val="002C2BB4"/>
    <w:rsid w:val="002D699C"/>
    <w:rsid w:val="002D71F5"/>
    <w:rsid w:val="002E1B4D"/>
    <w:rsid w:val="002E30A8"/>
    <w:rsid w:val="002F31F3"/>
    <w:rsid w:val="002F32AF"/>
    <w:rsid w:val="002F5F85"/>
    <w:rsid w:val="00302265"/>
    <w:rsid w:val="00305B1B"/>
    <w:rsid w:val="00312D24"/>
    <w:rsid w:val="003134D4"/>
    <w:rsid w:val="00324938"/>
    <w:rsid w:val="00325260"/>
    <w:rsid w:val="00325EC6"/>
    <w:rsid w:val="00330351"/>
    <w:rsid w:val="00347773"/>
    <w:rsid w:val="00350AD9"/>
    <w:rsid w:val="003572E1"/>
    <w:rsid w:val="003667DC"/>
    <w:rsid w:val="0037394D"/>
    <w:rsid w:val="00384F97"/>
    <w:rsid w:val="003958CF"/>
    <w:rsid w:val="003A26F2"/>
    <w:rsid w:val="003B6ED7"/>
    <w:rsid w:val="003C03BB"/>
    <w:rsid w:val="003C5B49"/>
    <w:rsid w:val="003D2B2C"/>
    <w:rsid w:val="003E57AB"/>
    <w:rsid w:val="00401746"/>
    <w:rsid w:val="004142C5"/>
    <w:rsid w:val="00436560"/>
    <w:rsid w:val="0044539F"/>
    <w:rsid w:val="00447151"/>
    <w:rsid w:val="0045224C"/>
    <w:rsid w:val="004537E0"/>
    <w:rsid w:val="004617BC"/>
    <w:rsid w:val="00462F78"/>
    <w:rsid w:val="0047285D"/>
    <w:rsid w:val="004812EF"/>
    <w:rsid w:val="00493266"/>
    <w:rsid w:val="00494020"/>
    <w:rsid w:val="00496896"/>
    <w:rsid w:val="0049723B"/>
    <w:rsid w:val="004A12C2"/>
    <w:rsid w:val="004A27BF"/>
    <w:rsid w:val="004A5271"/>
    <w:rsid w:val="004A7D9E"/>
    <w:rsid w:val="004B0657"/>
    <w:rsid w:val="004B4EF6"/>
    <w:rsid w:val="004B6704"/>
    <w:rsid w:val="004E435B"/>
    <w:rsid w:val="004E71A3"/>
    <w:rsid w:val="004F1AE2"/>
    <w:rsid w:val="004F2A71"/>
    <w:rsid w:val="00502A4B"/>
    <w:rsid w:val="005035E2"/>
    <w:rsid w:val="005070B7"/>
    <w:rsid w:val="005235E2"/>
    <w:rsid w:val="00525287"/>
    <w:rsid w:val="00543D76"/>
    <w:rsid w:val="00552285"/>
    <w:rsid w:val="0056519A"/>
    <w:rsid w:val="00574842"/>
    <w:rsid w:val="00581758"/>
    <w:rsid w:val="005834C4"/>
    <w:rsid w:val="00585A75"/>
    <w:rsid w:val="005A001D"/>
    <w:rsid w:val="005A403D"/>
    <w:rsid w:val="005B5F9E"/>
    <w:rsid w:val="005C0A54"/>
    <w:rsid w:val="005C5783"/>
    <w:rsid w:val="005C6F67"/>
    <w:rsid w:val="005D0128"/>
    <w:rsid w:val="005D63C8"/>
    <w:rsid w:val="005F2437"/>
    <w:rsid w:val="005F3650"/>
    <w:rsid w:val="00610AB7"/>
    <w:rsid w:val="006116E4"/>
    <w:rsid w:val="006202A0"/>
    <w:rsid w:val="00636074"/>
    <w:rsid w:val="00646E6F"/>
    <w:rsid w:val="0065103B"/>
    <w:rsid w:val="00676F46"/>
    <w:rsid w:val="00693609"/>
    <w:rsid w:val="00694839"/>
    <w:rsid w:val="006A589C"/>
    <w:rsid w:val="006A639E"/>
    <w:rsid w:val="006B183C"/>
    <w:rsid w:val="006D0AD4"/>
    <w:rsid w:val="006E0A9A"/>
    <w:rsid w:val="00701330"/>
    <w:rsid w:val="0070562C"/>
    <w:rsid w:val="007059CC"/>
    <w:rsid w:val="0070634A"/>
    <w:rsid w:val="00730838"/>
    <w:rsid w:val="007319E4"/>
    <w:rsid w:val="007455B5"/>
    <w:rsid w:val="007574E1"/>
    <w:rsid w:val="00760487"/>
    <w:rsid w:val="00760939"/>
    <w:rsid w:val="00763947"/>
    <w:rsid w:val="007672DB"/>
    <w:rsid w:val="00774CD7"/>
    <w:rsid w:val="0078710D"/>
    <w:rsid w:val="007A1B54"/>
    <w:rsid w:val="007B269C"/>
    <w:rsid w:val="007B4226"/>
    <w:rsid w:val="007B42B9"/>
    <w:rsid w:val="007B5179"/>
    <w:rsid w:val="007B6AF3"/>
    <w:rsid w:val="007E06FD"/>
    <w:rsid w:val="007E0DC4"/>
    <w:rsid w:val="00800738"/>
    <w:rsid w:val="00804806"/>
    <w:rsid w:val="00827888"/>
    <w:rsid w:val="00842D1C"/>
    <w:rsid w:val="00844DAD"/>
    <w:rsid w:val="008530B3"/>
    <w:rsid w:val="00854C61"/>
    <w:rsid w:val="00861E2B"/>
    <w:rsid w:val="008675F3"/>
    <w:rsid w:val="00887320"/>
    <w:rsid w:val="008A4994"/>
    <w:rsid w:val="008B0925"/>
    <w:rsid w:val="008E6DE7"/>
    <w:rsid w:val="008E7A2D"/>
    <w:rsid w:val="00902FB3"/>
    <w:rsid w:val="00907B26"/>
    <w:rsid w:val="009131C5"/>
    <w:rsid w:val="00914E84"/>
    <w:rsid w:val="00931666"/>
    <w:rsid w:val="00935D08"/>
    <w:rsid w:val="00937FB7"/>
    <w:rsid w:val="00940869"/>
    <w:rsid w:val="009442B7"/>
    <w:rsid w:val="009575E7"/>
    <w:rsid w:val="00957623"/>
    <w:rsid w:val="00971395"/>
    <w:rsid w:val="00975A94"/>
    <w:rsid w:val="00977199"/>
    <w:rsid w:val="009906BB"/>
    <w:rsid w:val="00990B5F"/>
    <w:rsid w:val="009934C8"/>
    <w:rsid w:val="00995703"/>
    <w:rsid w:val="0099707C"/>
    <w:rsid w:val="009A4096"/>
    <w:rsid w:val="009B6823"/>
    <w:rsid w:val="009D5D05"/>
    <w:rsid w:val="009D5F3F"/>
    <w:rsid w:val="009E009D"/>
    <w:rsid w:val="009E2655"/>
    <w:rsid w:val="009E62F0"/>
    <w:rsid w:val="009F3EFA"/>
    <w:rsid w:val="009F5B6F"/>
    <w:rsid w:val="00A06E5D"/>
    <w:rsid w:val="00A16D1E"/>
    <w:rsid w:val="00A50984"/>
    <w:rsid w:val="00A608CB"/>
    <w:rsid w:val="00A63D04"/>
    <w:rsid w:val="00A66376"/>
    <w:rsid w:val="00A72EDF"/>
    <w:rsid w:val="00A75DB5"/>
    <w:rsid w:val="00A81B16"/>
    <w:rsid w:val="00A83995"/>
    <w:rsid w:val="00A87808"/>
    <w:rsid w:val="00AB064F"/>
    <w:rsid w:val="00AB3609"/>
    <w:rsid w:val="00AB7EC3"/>
    <w:rsid w:val="00AC5139"/>
    <w:rsid w:val="00AC7C55"/>
    <w:rsid w:val="00AD30CE"/>
    <w:rsid w:val="00AE3626"/>
    <w:rsid w:val="00AE3A53"/>
    <w:rsid w:val="00AE56EC"/>
    <w:rsid w:val="00AE5C14"/>
    <w:rsid w:val="00AE7B37"/>
    <w:rsid w:val="00AF3B00"/>
    <w:rsid w:val="00AF7037"/>
    <w:rsid w:val="00B02098"/>
    <w:rsid w:val="00B0785D"/>
    <w:rsid w:val="00B079FA"/>
    <w:rsid w:val="00B2079F"/>
    <w:rsid w:val="00B26D7E"/>
    <w:rsid w:val="00B34CDF"/>
    <w:rsid w:val="00B4049E"/>
    <w:rsid w:val="00B4767C"/>
    <w:rsid w:val="00B57478"/>
    <w:rsid w:val="00B70CD2"/>
    <w:rsid w:val="00B75B27"/>
    <w:rsid w:val="00B773A8"/>
    <w:rsid w:val="00B77DEB"/>
    <w:rsid w:val="00B84548"/>
    <w:rsid w:val="00B935B4"/>
    <w:rsid w:val="00B947EF"/>
    <w:rsid w:val="00BA01CE"/>
    <w:rsid w:val="00BB3D33"/>
    <w:rsid w:val="00BC5833"/>
    <w:rsid w:val="00BD3518"/>
    <w:rsid w:val="00BD6BF4"/>
    <w:rsid w:val="00BF080B"/>
    <w:rsid w:val="00BF3F2F"/>
    <w:rsid w:val="00C06703"/>
    <w:rsid w:val="00C467DF"/>
    <w:rsid w:val="00C51F5E"/>
    <w:rsid w:val="00C54D7E"/>
    <w:rsid w:val="00C60FD2"/>
    <w:rsid w:val="00C66638"/>
    <w:rsid w:val="00C66941"/>
    <w:rsid w:val="00C82F60"/>
    <w:rsid w:val="00C92E3D"/>
    <w:rsid w:val="00C97566"/>
    <w:rsid w:val="00C97C88"/>
    <w:rsid w:val="00CA19BA"/>
    <w:rsid w:val="00CB2D9D"/>
    <w:rsid w:val="00CB6FF6"/>
    <w:rsid w:val="00CC11CB"/>
    <w:rsid w:val="00CC1325"/>
    <w:rsid w:val="00CC5262"/>
    <w:rsid w:val="00CC5865"/>
    <w:rsid w:val="00CE3199"/>
    <w:rsid w:val="00D07022"/>
    <w:rsid w:val="00D323D5"/>
    <w:rsid w:val="00D43843"/>
    <w:rsid w:val="00D4625D"/>
    <w:rsid w:val="00D50FC6"/>
    <w:rsid w:val="00D522C1"/>
    <w:rsid w:val="00D52938"/>
    <w:rsid w:val="00D71329"/>
    <w:rsid w:val="00D72A21"/>
    <w:rsid w:val="00D74C4F"/>
    <w:rsid w:val="00D84539"/>
    <w:rsid w:val="00DA017F"/>
    <w:rsid w:val="00DA258A"/>
    <w:rsid w:val="00DB55E5"/>
    <w:rsid w:val="00DB5B14"/>
    <w:rsid w:val="00DB6928"/>
    <w:rsid w:val="00DC23F4"/>
    <w:rsid w:val="00DD18B5"/>
    <w:rsid w:val="00DD1E16"/>
    <w:rsid w:val="00DE3689"/>
    <w:rsid w:val="00DE794D"/>
    <w:rsid w:val="00E14C21"/>
    <w:rsid w:val="00E404F3"/>
    <w:rsid w:val="00E71514"/>
    <w:rsid w:val="00E8179E"/>
    <w:rsid w:val="00E8554A"/>
    <w:rsid w:val="00E872FD"/>
    <w:rsid w:val="00E93F10"/>
    <w:rsid w:val="00E977DE"/>
    <w:rsid w:val="00EA331D"/>
    <w:rsid w:val="00EB5E07"/>
    <w:rsid w:val="00EC7A16"/>
    <w:rsid w:val="00ED3A7E"/>
    <w:rsid w:val="00EE0844"/>
    <w:rsid w:val="00EE31AA"/>
    <w:rsid w:val="00EE40B9"/>
    <w:rsid w:val="00EE561A"/>
    <w:rsid w:val="00EF3E12"/>
    <w:rsid w:val="00EF69B8"/>
    <w:rsid w:val="00EF7156"/>
    <w:rsid w:val="00F07C3F"/>
    <w:rsid w:val="00F24382"/>
    <w:rsid w:val="00F24F75"/>
    <w:rsid w:val="00F453E5"/>
    <w:rsid w:val="00F63D4D"/>
    <w:rsid w:val="00F66297"/>
    <w:rsid w:val="00F66760"/>
    <w:rsid w:val="00F81C87"/>
    <w:rsid w:val="00FA501D"/>
    <w:rsid w:val="00FB2BF0"/>
    <w:rsid w:val="00FC0423"/>
    <w:rsid w:val="00FD5B1C"/>
    <w:rsid w:val="00FE0EBD"/>
    <w:rsid w:val="00FE53D5"/>
    <w:rsid w:val="00FF0C47"/>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13E876F"/>
  <w15:chartTrackingRefBased/>
  <w15:docId w15:val="{358ED122-FFA5-4AC7-B2FD-198DC97FF0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HTML Cite"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Pr>
      <w:sz w:val="24"/>
      <w:szCs w:val="24"/>
    </w:rPr>
  </w:style>
  <w:style w:type="paragraph" w:styleId="Antrat3">
    <w:name w:val="heading 3"/>
    <w:basedOn w:val="prastasis"/>
    <w:next w:val="prastasis"/>
    <w:qFormat/>
    <w:rsid w:val="009442B7"/>
    <w:pPr>
      <w:keepNext/>
      <w:spacing w:before="240" w:after="60"/>
      <w:outlineLvl w:val="2"/>
    </w:pPr>
    <w:rPr>
      <w:rFonts w:ascii="Arial" w:hAnsi="Arial" w:cs="Arial"/>
      <w:b/>
      <w:bCs/>
      <w:sz w:val="26"/>
      <w:szCs w:val="26"/>
    </w:rPr>
  </w:style>
  <w:style w:type="paragraph" w:styleId="Antrat4">
    <w:name w:val="heading 4"/>
    <w:basedOn w:val="prastasis"/>
    <w:next w:val="prastasis"/>
    <w:qFormat/>
    <w:rsid w:val="001070D4"/>
    <w:pPr>
      <w:keepNext/>
      <w:jc w:val="both"/>
      <w:outlineLvl w:val="3"/>
    </w:pPr>
    <w:rPr>
      <w:b/>
      <w:bCs/>
      <w:lang w:eastAsia="en-US"/>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rsid w:val="003C03BB"/>
    <w:pPr>
      <w:tabs>
        <w:tab w:val="center" w:pos="4819"/>
        <w:tab w:val="right" w:pos="9638"/>
      </w:tabs>
    </w:pPr>
  </w:style>
  <w:style w:type="paragraph" w:styleId="Porat">
    <w:name w:val="footer"/>
    <w:basedOn w:val="prastasis"/>
    <w:link w:val="PoratDiagrama"/>
    <w:uiPriority w:val="99"/>
    <w:rsid w:val="003C03BB"/>
    <w:pPr>
      <w:tabs>
        <w:tab w:val="center" w:pos="4819"/>
        <w:tab w:val="right" w:pos="9638"/>
      </w:tabs>
    </w:pPr>
  </w:style>
  <w:style w:type="paragraph" w:customStyle="1" w:styleId="OAnum">
    <w:name w:val="OA_num"/>
    <w:basedOn w:val="prastasis"/>
    <w:rsid w:val="00CC5865"/>
    <w:pPr>
      <w:numPr>
        <w:numId w:val="1"/>
      </w:numPr>
      <w:jc w:val="both"/>
    </w:pPr>
    <w:rPr>
      <w:rFonts w:ascii="Arial" w:hAnsi="Arial" w:cs="Arial"/>
      <w:sz w:val="22"/>
      <w:szCs w:val="22"/>
      <w:lang w:eastAsia="en-US"/>
    </w:rPr>
  </w:style>
  <w:style w:type="character" w:styleId="Puslapionumeris">
    <w:name w:val="page number"/>
    <w:basedOn w:val="Numatytasispastraiposriftas"/>
    <w:rsid w:val="00024D31"/>
  </w:style>
  <w:style w:type="table" w:styleId="Lentelstinklelis">
    <w:name w:val="Table Grid"/>
    <w:basedOn w:val="prastojilentel"/>
    <w:rsid w:val="005D63C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text">
    <w:name w:val="bodytext"/>
    <w:basedOn w:val="prastasis"/>
    <w:rsid w:val="00774CD7"/>
    <w:pPr>
      <w:spacing w:before="100" w:beforeAutospacing="1" w:after="100" w:afterAutospacing="1"/>
    </w:pPr>
  </w:style>
  <w:style w:type="character" w:styleId="Hipersaitas">
    <w:name w:val="Hyperlink"/>
    <w:rsid w:val="00842D1C"/>
    <w:rPr>
      <w:color w:val="0000FF"/>
      <w:u w:val="single"/>
    </w:rPr>
  </w:style>
  <w:style w:type="paragraph" w:styleId="HTMLiankstoformatuotas">
    <w:name w:val="HTML Preformatted"/>
    <w:basedOn w:val="prastasis"/>
    <w:link w:val="HTMLiankstoformatuotasDiagrama"/>
    <w:rsid w:val="00842D1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x-none" w:eastAsia="x-none"/>
    </w:rPr>
  </w:style>
  <w:style w:type="paragraph" w:customStyle="1" w:styleId="Lentelinis">
    <w:name w:val="Lentelinis"/>
    <w:basedOn w:val="prastasis"/>
    <w:link w:val="LentelinisDiagrama"/>
    <w:qFormat/>
    <w:rsid w:val="001070D4"/>
    <w:rPr>
      <w:lang w:eastAsia="en-US"/>
    </w:rPr>
  </w:style>
  <w:style w:type="character" w:customStyle="1" w:styleId="LentelinisDiagrama">
    <w:name w:val="Lentelinis Diagrama"/>
    <w:link w:val="Lentelinis"/>
    <w:rsid w:val="001070D4"/>
    <w:rPr>
      <w:sz w:val="24"/>
      <w:szCs w:val="24"/>
      <w:lang w:val="lt-LT" w:eastAsia="en-US" w:bidi="ar-SA"/>
    </w:rPr>
  </w:style>
  <w:style w:type="paragraph" w:styleId="Pagrindiniotekstotrauka3">
    <w:name w:val="Body Text Indent 3"/>
    <w:basedOn w:val="prastasis"/>
    <w:rsid w:val="001070D4"/>
    <w:pPr>
      <w:ind w:firstLine="900"/>
      <w:jc w:val="center"/>
    </w:pPr>
    <w:rPr>
      <w:u w:val="single"/>
      <w:lang w:eastAsia="en-US"/>
    </w:rPr>
  </w:style>
  <w:style w:type="paragraph" w:customStyle="1" w:styleId="antraste">
    <w:name w:val="antraste"/>
    <w:basedOn w:val="prastasis"/>
    <w:rsid w:val="001070D4"/>
    <w:pPr>
      <w:tabs>
        <w:tab w:val="left" w:pos="1276"/>
        <w:tab w:val="left" w:pos="2592"/>
        <w:tab w:val="left" w:pos="3888"/>
        <w:tab w:val="left" w:pos="5185"/>
        <w:tab w:val="left" w:pos="6481"/>
        <w:tab w:val="left" w:pos="7777"/>
        <w:tab w:val="left" w:pos="9072"/>
        <w:tab w:val="left" w:pos="10335"/>
      </w:tabs>
      <w:suppressAutoHyphens/>
      <w:spacing w:line="360" w:lineRule="atLeast"/>
      <w:jc w:val="center"/>
    </w:pPr>
    <w:rPr>
      <w:b/>
      <w:bCs/>
      <w:caps/>
      <w:lang w:eastAsia="en-US"/>
    </w:rPr>
  </w:style>
  <w:style w:type="paragraph" w:styleId="Pagrindinistekstas">
    <w:name w:val="Body Text"/>
    <w:basedOn w:val="prastasis"/>
    <w:rsid w:val="001070D4"/>
    <w:pPr>
      <w:spacing w:after="120"/>
    </w:pPr>
    <w:rPr>
      <w:rFonts w:ascii="TimesLT" w:hAnsi="TimesLT"/>
      <w:sz w:val="20"/>
      <w:szCs w:val="20"/>
      <w:lang w:val="en-GB" w:eastAsia="en-US"/>
    </w:rPr>
  </w:style>
  <w:style w:type="paragraph" w:styleId="Pagrindiniotekstotrauka">
    <w:name w:val="Body Text Indent"/>
    <w:basedOn w:val="prastasis"/>
    <w:rsid w:val="009442B7"/>
    <w:pPr>
      <w:spacing w:after="120"/>
      <w:ind w:left="283"/>
    </w:pPr>
  </w:style>
  <w:style w:type="paragraph" w:styleId="Debesliotekstas">
    <w:name w:val="Balloon Text"/>
    <w:basedOn w:val="prastasis"/>
    <w:semiHidden/>
    <w:rsid w:val="004142C5"/>
    <w:rPr>
      <w:rFonts w:ascii="Tahoma" w:hAnsi="Tahoma" w:cs="Tahoma"/>
      <w:sz w:val="16"/>
      <w:szCs w:val="16"/>
    </w:rPr>
  </w:style>
  <w:style w:type="character" w:customStyle="1" w:styleId="HTMLiankstoformatuotasDiagrama">
    <w:name w:val="HTML iš anksto formatuotas Diagrama"/>
    <w:link w:val="HTMLiankstoformatuotas"/>
    <w:rsid w:val="006116E4"/>
    <w:rPr>
      <w:rFonts w:ascii="Courier New" w:hAnsi="Courier New" w:cs="Courier New"/>
    </w:rPr>
  </w:style>
  <w:style w:type="character" w:styleId="Perirtashipersaitas">
    <w:name w:val="FollowedHyperlink"/>
    <w:rsid w:val="00BF080B"/>
    <w:rPr>
      <w:color w:val="800080"/>
      <w:u w:val="single"/>
    </w:rPr>
  </w:style>
  <w:style w:type="character" w:styleId="HTMLcitata">
    <w:name w:val="HTML Cite"/>
    <w:uiPriority w:val="99"/>
    <w:unhideWhenUsed/>
    <w:rsid w:val="00A75DB5"/>
    <w:rPr>
      <w:i/>
      <w:iCs/>
    </w:rPr>
  </w:style>
  <w:style w:type="character" w:customStyle="1" w:styleId="footer-left-span1">
    <w:name w:val="footer-left-span1"/>
    <w:rsid w:val="00AC5139"/>
    <w:rPr>
      <w:vanish w:val="0"/>
      <w:webHidden w:val="0"/>
      <w:specVanish w:val="0"/>
    </w:rPr>
  </w:style>
  <w:style w:type="character" w:customStyle="1" w:styleId="PoratDiagrama">
    <w:name w:val="Poraštė Diagrama"/>
    <w:link w:val="Porat"/>
    <w:uiPriority w:val="99"/>
    <w:rsid w:val="009906BB"/>
    <w:rPr>
      <w:sz w:val="24"/>
      <w:szCs w:val="24"/>
    </w:rPr>
  </w:style>
  <w:style w:type="character" w:styleId="Neapdorotaspaminjimas">
    <w:name w:val="Unresolved Mention"/>
    <w:uiPriority w:val="99"/>
    <w:semiHidden/>
    <w:unhideWhenUsed/>
    <w:rsid w:val="00AE3626"/>
    <w:rPr>
      <w:color w:val="605E5C"/>
      <w:shd w:val="clear" w:color="auto" w:fill="E1DFDD"/>
    </w:rPr>
  </w:style>
  <w:style w:type="paragraph" w:styleId="Betarp">
    <w:name w:val="No Spacing"/>
    <w:uiPriority w:val="1"/>
    <w:qFormat/>
    <w:rsid w:val="00021BF9"/>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0013562">
      <w:bodyDiv w:val="1"/>
      <w:marLeft w:val="0"/>
      <w:marRight w:val="0"/>
      <w:marTop w:val="0"/>
      <w:marBottom w:val="0"/>
      <w:divBdr>
        <w:top w:val="none" w:sz="0" w:space="0" w:color="auto"/>
        <w:left w:val="none" w:sz="0" w:space="0" w:color="auto"/>
        <w:bottom w:val="none" w:sz="0" w:space="0" w:color="auto"/>
        <w:right w:val="none" w:sz="0" w:space="0" w:color="auto"/>
      </w:divBdr>
    </w:div>
    <w:div w:id="114452637">
      <w:bodyDiv w:val="1"/>
      <w:marLeft w:val="0"/>
      <w:marRight w:val="0"/>
      <w:marTop w:val="0"/>
      <w:marBottom w:val="0"/>
      <w:divBdr>
        <w:top w:val="none" w:sz="0" w:space="0" w:color="auto"/>
        <w:left w:val="none" w:sz="0" w:space="0" w:color="auto"/>
        <w:bottom w:val="none" w:sz="0" w:space="0" w:color="auto"/>
        <w:right w:val="none" w:sz="0" w:space="0" w:color="auto"/>
      </w:divBdr>
    </w:div>
    <w:div w:id="122162048">
      <w:bodyDiv w:val="1"/>
      <w:marLeft w:val="0"/>
      <w:marRight w:val="0"/>
      <w:marTop w:val="0"/>
      <w:marBottom w:val="0"/>
      <w:divBdr>
        <w:top w:val="none" w:sz="0" w:space="0" w:color="auto"/>
        <w:left w:val="none" w:sz="0" w:space="0" w:color="auto"/>
        <w:bottom w:val="none" w:sz="0" w:space="0" w:color="auto"/>
        <w:right w:val="none" w:sz="0" w:space="0" w:color="auto"/>
      </w:divBdr>
      <w:divsChild>
        <w:div w:id="536702453">
          <w:marLeft w:val="0"/>
          <w:marRight w:val="0"/>
          <w:marTop w:val="0"/>
          <w:marBottom w:val="0"/>
          <w:divBdr>
            <w:top w:val="none" w:sz="0" w:space="0" w:color="auto"/>
            <w:left w:val="none" w:sz="0" w:space="0" w:color="auto"/>
            <w:bottom w:val="none" w:sz="0" w:space="0" w:color="auto"/>
            <w:right w:val="none" w:sz="0" w:space="0" w:color="auto"/>
          </w:divBdr>
          <w:divsChild>
            <w:div w:id="2096976489">
              <w:marLeft w:val="0"/>
              <w:marRight w:val="0"/>
              <w:marTop w:val="0"/>
              <w:marBottom w:val="0"/>
              <w:divBdr>
                <w:top w:val="none" w:sz="0" w:space="0" w:color="auto"/>
                <w:left w:val="none" w:sz="0" w:space="0" w:color="auto"/>
                <w:bottom w:val="none" w:sz="0" w:space="0" w:color="auto"/>
                <w:right w:val="none" w:sz="0" w:space="0" w:color="auto"/>
              </w:divBdr>
              <w:divsChild>
                <w:div w:id="208610994">
                  <w:marLeft w:val="0"/>
                  <w:marRight w:val="0"/>
                  <w:marTop w:val="0"/>
                  <w:marBottom w:val="0"/>
                  <w:divBdr>
                    <w:top w:val="none" w:sz="0" w:space="0" w:color="auto"/>
                    <w:left w:val="none" w:sz="0" w:space="0" w:color="auto"/>
                    <w:bottom w:val="none" w:sz="0" w:space="0" w:color="auto"/>
                    <w:right w:val="none" w:sz="0" w:space="0" w:color="auto"/>
                  </w:divBdr>
                  <w:divsChild>
                    <w:div w:id="488447192">
                      <w:marLeft w:val="0"/>
                      <w:marRight w:val="0"/>
                      <w:marTop w:val="0"/>
                      <w:marBottom w:val="0"/>
                      <w:divBdr>
                        <w:top w:val="none" w:sz="0" w:space="0" w:color="auto"/>
                        <w:left w:val="none" w:sz="0" w:space="0" w:color="auto"/>
                        <w:bottom w:val="none" w:sz="0" w:space="0" w:color="auto"/>
                        <w:right w:val="none" w:sz="0" w:space="0" w:color="auto"/>
                      </w:divBdr>
                      <w:divsChild>
                        <w:div w:id="158350292">
                          <w:marLeft w:val="0"/>
                          <w:marRight w:val="0"/>
                          <w:marTop w:val="0"/>
                          <w:marBottom w:val="0"/>
                          <w:divBdr>
                            <w:top w:val="none" w:sz="0" w:space="0" w:color="auto"/>
                            <w:left w:val="none" w:sz="0" w:space="0" w:color="auto"/>
                            <w:bottom w:val="none" w:sz="0" w:space="0" w:color="auto"/>
                            <w:right w:val="none" w:sz="0" w:space="0" w:color="auto"/>
                          </w:divBdr>
                        </w:div>
                        <w:div w:id="805704749">
                          <w:marLeft w:val="0"/>
                          <w:marRight w:val="0"/>
                          <w:marTop w:val="0"/>
                          <w:marBottom w:val="0"/>
                          <w:divBdr>
                            <w:top w:val="none" w:sz="0" w:space="0" w:color="auto"/>
                            <w:left w:val="none" w:sz="0" w:space="0" w:color="auto"/>
                            <w:bottom w:val="none" w:sz="0" w:space="0" w:color="auto"/>
                            <w:right w:val="none" w:sz="0" w:space="0" w:color="auto"/>
                          </w:divBdr>
                        </w:div>
                        <w:div w:id="1091699870">
                          <w:marLeft w:val="0"/>
                          <w:marRight w:val="0"/>
                          <w:marTop w:val="0"/>
                          <w:marBottom w:val="0"/>
                          <w:divBdr>
                            <w:top w:val="none" w:sz="0" w:space="0" w:color="auto"/>
                            <w:left w:val="none" w:sz="0" w:space="0" w:color="auto"/>
                            <w:bottom w:val="none" w:sz="0" w:space="0" w:color="auto"/>
                            <w:right w:val="none" w:sz="0" w:space="0" w:color="auto"/>
                          </w:divBdr>
                        </w:div>
                        <w:div w:id="1431467684">
                          <w:marLeft w:val="0"/>
                          <w:marRight w:val="0"/>
                          <w:marTop w:val="0"/>
                          <w:marBottom w:val="0"/>
                          <w:divBdr>
                            <w:top w:val="none" w:sz="0" w:space="0" w:color="auto"/>
                            <w:left w:val="none" w:sz="0" w:space="0" w:color="auto"/>
                            <w:bottom w:val="none" w:sz="0" w:space="0" w:color="auto"/>
                            <w:right w:val="none" w:sz="0" w:space="0" w:color="auto"/>
                          </w:divBdr>
                        </w:div>
                        <w:div w:id="2107848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9374542">
      <w:bodyDiv w:val="1"/>
      <w:marLeft w:val="0"/>
      <w:marRight w:val="0"/>
      <w:marTop w:val="0"/>
      <w:marBottom w:val="0"/>
      <w:divBdr>
        <w:top w:val="none" w:sz="0" w:space="0" w:color="auto"/>
        <w:left w:val="none" w:sz="0" w:space="0" w:color="auto"/>
        <w:bottom w:val="none" w:sz="0" w:space="0" w:color="auto"/>
        <w:right w:val="none" w:sz="0" w:space="0" w:color="auto"/>
      </w:divBdr>
    </w:div>
    <w:div w:id="210583316">
      <w:bodyDiv w:val="1"/>
      <w:marLeft w:val="0"/>
      <w:marRight w:val="0"/>
      <w:marTop w:val="0"/>
      <w:marBottom w:val="0"/>
      <w:divBdr>
        <w:top w:val="none" w:sz="0" w:space="0" w:color="auto"/>
        <w:left w:val="none" w:sz="0" w:space="0" w:color="auto"/>
        <w:bottom w:val="none" w:sz="0" w:space="0" w:color="auto"/>
        <w:right w:val="none" w:sz="0" w:space="0" w:color="auto"/>
      </w:divBdr>
    </w:div>
    <w:div w:id="242497617">
      <w:bodyDiv w:val="1"/>
      <w:marLeft w:val="0"/>
      <w:marRight w:val="0"/>
      <w:marTop w:val="0"/>
      <w:marBottom w:val="0"/>
      <w:divBdr>
        <w:top w:val="none" w:sz="0" w:space="0" w:color="auto"/>
        <w:left w:val="none" w:sz="0" w:space="0" w:color="auto"/>
        <w:bottom w:val="none" w:sz="0" w:space="0" w:color="auto"/>
        <w:right w:val="none" w:sz="0" w:space="0" w:color="auto"/>
      </w:divBdr>
    </w:div>
    <w:div w:id="258415862">
      <w:bodyDiv w:val="1"/>
      <w:marLeft w:val="0"/>
      <w:marRight w:val="0"/>
      <w:marTop w:val="0"/>
      <w:marBottom w:val="0"/>
      <w:divBdr>
        <w:top w:val="none" w:sz="0" w:space="0" w:color="auto"/>
        <w:left w:val="none" w:sz="0" w:space="0" w:color="auto"/>
        <w:bottom w:val="none" w:sz="0" w:space="0" w:color="auto"/>
        <w:right w:val="none" w:sz="0" w:space="0" w:color="auto"/>
      </w:divBdr>
    </w:div>
    <w:div w:id="366877618">
      <w:bodyDiv w:val="1"/>
      <w:marLeft w:val="0"/>
      <w:marRight w:val="0"/>
      <w:marTop w:val="0"/>
      <w:marBottom w:val="0"/>
      <w:divBdr>
        <w:top w:val="none" w:sz="0" w:space="0" w:color="auto"/>
        <w:left w:val="none" w:sz="0" w:space="0" w:color="auto"/>
        <w:bottom w:val="none" w:sz="0" w:space="0" w:color="auto"/>
        <w:right w:val="none" w:sz="0" w:space="0" w:color="auto"/>
      </w:divBdr>
    </w:div>
    <w:div w:id="475878791">
      <w:bodyDiv w:val="1"/>
      <w:marLeft w:val="0"/>
      <w:marRight w:val="0"/>
      <w:marTop w:val="0"/>
      <w:marBottom w:val="0"/>
      <w:divBdr>
        <w:top w:val="none" w:sz="0" w:space="0" w:color="auto"/>
        <w:left w:val="none" w:sz="0" w:space="0" w:color="auto"/>
        <w:bottom w:val="none" w:sz="0" w:space="0" w:color="auto"/>
        <w:right w:val="none" w:sz="0" w:space="0" w:color="auto"/>
      </w:divBdr>
    </w:div>
    <w:div w:id="518663494">
      <w:bodyDiv w:val="1"/>
      <w:marLeft w:val="0"/>
      <w:marRight w:val="0"/>
      <w:marTop w:val="0"/>
      <w:marBottom w:val="0"/>
      <w:divBdr>
        <w:top w:val="none" w:sz="0" w:space="0" w:color="auto"/>
        <w:left w:val="none" w:sz="0" w:space="0" w:color="auto"/>
        <w:bottom w:val="none" w:sz="0" w:space="0" w:color="auto"/>
        <w:right w:val="none" w:sz="0" w:space="0" w:color="auto"/>
      </w:divBdr>
      <w:divsChild>
        <w:div w:id="1038051298">
          <w:marLeft w:val="0"/>
          <w:marRight w:val="0"/>
          <w:marTop w:val="0"/>
          <w:marBottom w:val="0"/>
          <w:divBdr>
            <w:top w:val="none" w:sz="0" w:space="0" w:color="auto"/>
            <w:left w:val="none" w:sz="0" w:space="0" w:color="auto"/>
            <w:bottom w:val="none" w:sz="0" w:space="0" w:color="auto"/>
            <w:right w:val="none" w:sz="0" w:space="0" w:color="auto"/>
          </w:divBdr>
        </w:div>
        <w:div w:id="2013482274">
          <w:marLeft w:val="0"/>
          <w:marRight w:val="0"/>
          <w:marTop w:val="0"/>
          <w:marBottom w:val="0"/>
          <w:divBdr>
            <w:top w:val="none" w:sz="0" w:space="0" w:color="auto"/>
            <w:left w:val="none" w:sz="0" w:space="0" w:color="auto"/>
            <w:bottom w:val="none" w:sz="0" w:space="0" w:color="auto"/>
            <w:right w:val="none" w:sz="0" w:space="0" w:color="auto"/>
          </w:divBdr>
        </w:div>
      </w:divsChild>
    </w:div>
    <w:div w:id="531580543">
      <w:bodyDiv w:val="1"/>
      <w:marLeft w:val="0"/>
      <w:marRight w:val="0"/>
      <w:marTop w:val="0"/>
      <w:marBottom w:val="0"/>
      <w:divBdr>
        <w:top w:val="none" w:sz="0" w:space="0" w:color="auto"/>
        <w:left w:val="none" w:sz="0" w:space="0" w:color="auto"/>
        <w:bottom w:val="none" w:sz="0" w:space="0" w:color="auto"/>
        <w:right w:val="none" w:sz="0" w:space="0" w:color="auto"/>
      </w:divBdr>
    </w:div>
    <w:div w:id="564417366">
      <w:bodyDiv w:val="1"/>
      <w:marLeft w:val="0"/>
      <w:marRight w:val="0"/>
      <w:marTop w:val="0"/>
      <w:marBottom w:val="0"/>
      <w:divBdr>
        <w:top w:val="none" w:sz="0" w:space="0" w:color="auto"/>
        <w:left w:val="none" w:sz="0" w:space="0" w:color="auto"/>
        <w:bottom w:val="none" w:sz="0" w:space="0" w:color="auto"/>
        <w:right w:val="none" w:sz="0" w:space="0" w:color="auto"/>
      </w:divBdr>
    </w:div>
    <w:div w:id="568539570">
      <w:bodyDiv w:val="1"/>
      <w:marLeft w:val="0"/>
      <w:marRight w:val="0"/>
      <w:marTop w:val="0"/>
      <w:marBottom w:val="0"/>
      <w:divBdr>
        <w:top w:val="none" w:sz="0" w:space="0" w:color="auto"/>
        <w:left w:val="none" w:sz="0" w:space="0" w:color="auto"/>
        <w:bottom w:val="none" w:sz="0" w:space="0" w:color="auto"/>
        <w:right w:val="none" w:sz="0" w:space="0" w:color="auto"/>
      </w:divBdr>
    </w:div>
    <w:div w:id="774906216">
      <w:bodyDiv w:val="1"/>
      <w:marLeft w:val="0"/>
      <w:marRight w:val="0"/>
      <w:marTop w:val="0"/>
      <w:marBottom w:val="0"/>
      <w:divBdr>
        <w:top w:val="none" w:sz="0" w:space="0" w:color="auto"/>
        <w:left w:val="none" w:sz="0" w:space="0" w:color="auto"/>
        <w:bottom w:val="none" w:sz="0" w:space="0" w:color="auto"/>
        <w:right w:val="none" w:sz="0" w:space="0" w:color="auto"/>
      </w:divBdr>
    </w:div>
    <w:div w:id="978921425">
      <w:bodyDiv w:val="1"/>
      <w:marLeft w:val="0"/>
      <w:marRight w:val="0"/>
      <w:marTop w:val="0"/>
      <w:marBottom w:val="0"/>
      <w:divBdr>
        <w:top w:val="none" w:sz="0" w:space="0" w:color="auto"/>
        <w:left w:val="none" w:sz="0" w:space="0" w:color="auto"/>
        <w:bottom w:val="none" w:sz="0" w:space="0" w:color="auto"/>
        <w:right w:val="none" w:sz="0" w:space="0" w:color="auto"/>
      </w:divBdr>
      <w:divsChild>
        <w:div w:id="746458081">
          <w:marLeft w:val="0"/>
          <w:marRight w:val="0"/>
          <w:marTop w:val="0"/>
          <w:marBottom w:val="0"/>
          <w:divBdr>
            <w:top w:val="none" w:sz="0" w:space="0" w:color="auto"/>
            <w:left w:val="none" w:sz="0" w:space="0" w:color="auto"/>
            <w:bottom w:val="none" w:sz="0" w:space="0" w:color="auto"/>
            <w:right w:val="none" w:sz="0" w:space="0" w:color="auto"/>
          </w:divBdr>
          <w:divsChild>
            <w:div w:id="737287471">
              <w:marLeft w:val="0"/>
              <w:marRight w:val="0"/>
              <w:marTop w:val="0"/>
              <w:marBottom w:val="0"/>
              <w:divBdr>
                <w:top w:val="none" w:sz="0" w:space="0" w:color="auto"/>
                <w:left w:val="none" w:sz="0" w:space="0" w:color="auto"/>
                <w:bottom w:val="none" w:sz="0" w:space="0" w:color="auto"/>
                <w:right w:val="none" w:sz="0" w:space="0" w:color="auto"/>
              </w:divBdr>
              <w:divsChild>
                <w:div w:id="2087649648">
                  <w:marLeft w:val="0"/>
                  <w:marRight w:val="0"/>
                  <w:marTop w:val="0"/>
                  <w:marBottom w:val="0"/>
                  <w:divBdr>
                    <w:top w:val="none" w:sz="0" w:space="0" w:color="auto"/>
                    <w:left w:val="none" w:sz="0" w:space="0" w:color="auto"/>
                    <w:bottom w:val="none" w:sz="0" w:space="0" w:color="auto"/>
                    <w:right w:val="none" w:sz="0" w:space="0" w:color="auto"/>
                  </w:divBdr>
                  <w:divsChild>
                    <w:div w:id="557327772">
                      <w:marLeft w:val="0"/>
                      <w:marRight w:val="0"/>
                      <w:marTop w:val="0"/>
                      <w:marBottom w:val="0"/>
                      <w:divBdr>
                        <w:top w:val="none" w:sz="0" w:space="0" w:color="auto"/>
                        <w:left w:val="none" w:sz="0" w:space="0" w:color="auto"/>
                        <w:bottom w:val="none" w:sz="0" w:space="0" w:color="auto"/>
                        <w:right w:val="none" w:sz="0" w:space="0" w:color="auto"/>
                      </w:divBdr>
                    </w:div>
                    <w:div w:id="624124284">
                      <w:marLeft w:val="0"/>
                      <w:marRight w:val="0"/>
                      <w:marTop w:val="0"/>
                      <w:marBottom w:val="0"/>
                      <w:divBdr>
                        <w:top w:val="none" w:sz="0" w:space="0" w:color="auto"/>
                        <w:left w:val="none" w:sz="0" w:space="0" w:color="auto"/>
                        <w:bottom w:val="none" w:sz="0" w:space="0" w:color="auto"/>
                        <w:right w:val="none" w:sz="0" w:space="0" w:color="auto"/>
                      </w:divBdr>
                    </w:div>
                    <w:div w:id="1192110682">
                      <w:marLeft w:val="0"/>
                      <w:marRight w:val="0"/>
                      <w:marTop w:val="0"/>
                      <w:marBottom w:val="0"/>
                      <w:divBdr>
                        <w:top w:val="none" w:sz="0" w:space="0" w:color="auto"/>
                        <w:left w:val="none" w:sz="0" w:space="0" w:color="auto"/>
                        <w:bottom w:val="none" w:sz="0" w:space="0" w:color="auto"/>
                        <w:right w:val="none" w:sz="0" w:space="0" w:color="auto"/>
                      </w:divBdr>
                    </w:div>
                    <w:div w:id="1259830515">
                      <w:marLeft w:val="0"/>
                      <w:marRight w:val="0"/>
                      <w:marTop w:val="0"/>
                      <w:marBottom w:val="0"/>
                      <w:divBdr>
                        <w:top w:val="none" w:sz="0" w:space="0" w:color="auto"/>
                        <w:left w:val="none" w:sz="0" w:space="0" w:color="auto"/>
                        <w:bottom w:val="none" w:sz="0" w:space="0" w:color="auto"/>
                        <w:right w:val="none" w:sz="0" w:space="0" w:color="auto"/>
                      </w:divBdr>
                    </w:div>
                    <w:div w:id="1322123653">
                      <w:marLeft w:val="0"/>
                      <w:marRight w:val="0"/>
                      <w:marTop w:val="0"/>
                      <w:marBottom w:val="0"/>
                      <w:divBdr>
                        <w:top w:val="none" w:sz="0" w:space="0" w:color="auto"/>
                        <w:left w:val="none" w:sz="0" w:space="0" w:color="auto"/>
                        <w:bottom w:val="none" w:sz="0" w:space="0" w:color="auto"/>
                        <w:right w:val="none" w:sz="0" w:space="0" w:color="auto"/>
                      </w:divBdr>
                    </w:div>
                    <w:div w:id="1481924590">
                      <w:marLeft w:val="0"/>
                      <w:marRight w:val="0"/>
                      <w:marTop w:val="0"/>
                      <w:marBottom w:val="0"/>
                      <w:divBdr>
                        <w:top w:val="none" w:sz="0" w:space="0" w:color="auto"/>
                        <w:left w:val="none" w:sz="0" w:space="0" w:color="auto"/>
                        <w:bottom w:val="none" w:sz="0" w:space="0" w:color="auto"/>
                        <w:right w:val="none" w:sz="0" w:space="0" w:color="auto"/>
                      </w:divBdr>
                    </w:div>
                    <w:div w:id="1618944592">
                      <w:marLeft w:val="0"/>
                      <w:marRight w:val="0"/>
                      <w:marTop w:val="0"/>
                      <w:marBottom w:val="0"/>
                      <w:divBdr>
                        <w:top w:val="none" w:sz="0" w:space="0" w:color="auto"/>
                        <w:left w:val="none" w:sz="0" w:space="0" w:color="auto"/>
                        <w:bottom w:val="none" w:sz="0" w:space="0" w:color="auto"/>
                        <w:right w:val="none" w:sz="0" w:space="0" w:color="auto"/>
                      </w:divBdr>
                    </w:div>
                    <w:div w:id="16483901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1739387">
      <w:bodyDiv w:val="1"/>
      <w:marLeft w:val="0"/>
      <w:marRight w:val="0"/>
      <w:marTop w:val="0"/>
      <w:marBottom w:val="0"/>
      <w:divBdr>
        <w:top w:val="none" w:sz="0" w:space="0" w:color="auto"/>
        <w:left w:val="none" w:sz="0" w:space="0" w:color="auto"/>
        <w:bottom w:val="none" w:sz="0" w:space="0" w:color="auto"/>
        <w:right w:val="none" w:sz="0" w:space="0" w:color="auto"/>
      </w:divBdr>
      <w:divsChild>
        <w:div w:id="365640212">
          <w:marLeft w:val="0"/>
          <w:marRight w:val="0"/>
          <w:marTop w:val="0"/>
          <w:marBottom w:val="0"/>
          <w:divBdr>
            <w:top w:val="none" w:sz="0" w:space="0" w:color="auto"/>
            <w:left w:val="none" w:sz="0" w:space="0" w:color="auto"/>
            <w:bottom w:val="none" w:sz="0" w:space="0" w:color="auto"/>
            <w:right w:val="none" w:sz="0" w:space="0" w:color="auto"/>
          </w:divBdr>
          <w:divsChild>
            <w:div w:id="496964812">
              <w:marLeft w:val="0"/>
              <w:marRight w:val="0"/>
              <w:marTop w:val="0"/>
              <w:marBottom w:val="0"/>
              <w:divBdr>
                <w:top w:val="none" w:sz="0" w:space="0" w:color="auto"/>
                <w:left w:val="none" w:sz="0" w:space="0" w:color="auto"/>
                <w:bottom w:val="none" w:sz="0" w:space="0" w:color="auto"/>
                <w:right w:val="none" w:sz="0" w:space="0" w:color="auto"/>
              </w:divBdr>
            </w:div>
            <w:div w:id="1615165439">
              <w:marLeft w:val="0"/>
              <w:marRight w:val="0"/>
              <w:marTop w:val="0"/>
              <w:marBottom w:val="0"/>
              <w:divBdr>
                <w:top w:val="none" w:sz="0" w:space="0" w:color="auto"/>
                <w:left w:val="none" w:sz="0" w:space="0" w:color="auto"/>
                <w:bottom w:val="none" w:sz="0" w:space="0" w:color="auto"/>
                <w:right w:val="none" w:sz="0" w:space="0" w:color="auto"/>
              </w:divBdr>
            </w:div>
          </w:divsChild>
        </w:div>
        <w:div w:id="1388803678">
          <w:marLeft w:val="0"/>
          <w:marRight w:val="0"/>
          <w:marTop w:val="0"/>
          <w:marBottom w:val="0"/>
          <w:divBdr>
            <w:top w:val="none" w:sz="0" w:space="0" w:color="auto"/>
            <w:left w:val="none" w:sz="0" w:space="0" w:color="auto"/>
            <w:bottom w:val="none" w:sz="0" w:space="0" w:color="auto"/>
            <w:right w:val="none" w:sz="0" w:space="0" w:color="auto"/>
          </w:divBdr>
          <w:divsChild>
            <w:div w:id="311258363">
              <w:marLeft w:val="0"/>
              <w:marRight w:val="0"/>
              <w:marTop w:val="0"/>
              <w:marBottom w:val="0"/>
              <w:divBdr>
                <w:top w:val="none" w:sz="0" w:space="0" w:color="auto"/>
                <w:left w:val="none" w:sz="0" w:space="0" w:color="auto"/>
                <w:bottom w:val="none" w:sz="0" w:space="0" w:color="auto"/>
                <w:right w:val="none" w:sz="0" w:space="0" w:color="auto"/>
              </w:divBdr>
            </w:div>
            <w:div w:id="21178265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4336265">
      <w:bodyDiv w:val="1"/>
      <w:marLeft w:val="0"/>
      <w:marRight w:val="0"/>
      <w:marTop w:val="0"/>
      <w:marBottom w:val="0"/>
      <w:divBdr>
        <w:top w:val="none" w:sz="0" w:space="0" w:color="auto"/>
        <w:left w:val="none" w:sz="0" w:space="0" w:color="auto"/>
        <w:bottom w:val="none" w:sz="0" w:space="0" w:color="auto"/>
        <w:right w:val="none" w:sz="0" w:space="0" w:color="auto"/>
      </w:divBdr>
    </w:div>
    <w:div w:id="1015769579">
      <w:bodyDiv w:val="1"/>
      <w:marLeft w:val="0"/>
      <w:marRight w:val="0"/>
      <w:marTop w:val="0"/>
      <w:marBottom w:val="0"/>
      <w:divBdr>
        <w:top w:val="none" w:sz="0" w:space="0" w:color="auto"/>
        <w:left w:val="none" w:sz="0" w:space="0" w:color="auto"/>
        <w:bottom w:val="none" w:sz="0" w:space="0" w:color="auto"/>
        <w:right w:val="none" w:sz="0" w:space="0" w:color="auto"/>
      </w:divBdr>
    </w:div>
    <w:div w:id="1129782577">
      <w:bodyDiv w:val="1"/>
      <w:marLeft w:val="0"/>
      <w:marRight w:val="0"/>
      <w:marTop w:val="0"/>
      <w:marBottom w:val="0"/>
      <w:divBdr>
        <w:top w:val="none" w:sz="0" w:space="0" w:color="auto"/>
        <w:left w:val="none" w:sz="0" w:space="0" w:color="auto"/>
        <w:bottom w:val="none" w:sz="0" w:space="0" w:color="auto"/>
        <w:right w:val="none" w:sz="0" w:space="0" w:color="auto"/>
      </w:divBdr>
      <w:divsChild>
        <w:div w:id="864171077">
          <w:marLeft w:val="0"/>
          <w:marRight w:val="0"/>
          <w:marTop w:val="0"/>
          <w:marBottom w:val="0"/>
          <w:divBdr>
            <w:top w:val="none" w:sz="0" w:space="0" w:color="auto"/>
            <w:left w:val="none" w:sz="0" w:space="0" w:color="auto"/>
            <w:bottom w:val="none" w:sz="0" w:space="0" w:color="auto"/>
            <w:right w:val="none" w:sz="0" w:space="0" w:color="auto"/>
          </w:divBdr>
          <w:divsChild>
            <w:div w:id="1398937112">
              <w:marLeft w:val="0"/>
              <w:marRight w:val="0"/>
              <w:marTop w:val="0"/>
              <w:marBottom w:val="0"/>
              <w:divBdr>
                <w:top w:val="none" w:sz="0" w:space="0" w:color="auto"/>
                <w:left w:val="none" w:sz="0" w:space="0" w:color="auto"/>
                <w:bottom w:val="none" w:sz="0" w:space="0" w:color="auto"/>
                <w:right w:val="none" w:sz="0" w:space="0" w:color="auto"/>
              </w:divBdr>
              <w:divsChild>
                <w:div w:id="542134750">
                  <w:marLeft w:val="0"/>
                  <w:marRight w:val="0"/>
                  <w:marTop w:val="0"/>
                  <w:marBottom w:val="0"/>
                  <w:divBdr>
                    <w:top w:val="none" w:sz="0" w:space="0" w:color="auto"/>
                    <w:left w:val="none" w:sz="0" w:space="0" w:color="auto"/>
                    <w:bottom w:val="none" w:sz="0" w:space="0" w:color="auto"/>
                    <w:right w:val="none" w:sz="0" w:space="0" w:color="auto"/>
                  </w:divBdr>
                  <w:divsChild>
                    <w:div w:id="231736414">
                      <w:marLeft w:val="0"/>
                      <w:marRight w:val="0"/>
                      <w:marTop w:val="0"/>
                      <w:marBottom w:val="0"/>
                      <w:divBdr>
                        <w:top w:val="none" w:sz="0" w:space="0" w:color="auto"/>
                        <w:left w:val="none" w:sz="0" w:space="0" w:color="auto"/>
                        <w:bottom w:val="none" w:sz="0" w:space="0" w:color="auto"/>
                        <w:right w:val="none" w:sz="0" w:space="0" w:color="auto"/>
                      </w:divBdr>
                      <w:divsChild>
                        <w:div w:id="657735214">
                          <w:marLeft w:val="0"/>
                          <w:marRight w:val="0"/>
                          <w:marTop w:val="0"/>
                          <w:marBottom w:val="0"/>
                          <w:divBdr>
                            <w:top w:val="none" w:sz="0" w:space="0" w:color="auto"/>
                            <w:left w:val="none" w:sz="0" w:space="0" w:color="auto"/>
                            <w:bottom w:val="none" w:sz="0" w:space="0" w:color="auto"/>
                            <w:right w:val="none" w:sz="0" w:space="0" w:color="auto"/>
                          </w:divBdr>
                        </w:div>
                        <w:div w:id="1021051082">
                          <w:marLeft w:val="0"/>
                          <w:marRight w:val="0"/>
                          <w:marTop w:val="0"/>
                          <w:marBottom w:val="0"/>
                          <w:divBdr>
                            <w:top w:val="none" w:sz="0" w:space="0" w:color="auto"/>
                            <w:left w:val="none" w:sz="0" w:space="0" w:color="auto"/>
                            <w:bottom w:val="none" w:sz="0" w:space="0" w:color="auto"/>
                            <w:right w:val="none" w:sz="0" w:space="0" w:color="auto"/>
                          </w:divBdr>
                        </w:div>
                        <w:div w:id="1132093373">
                          <w:marLeft w:val="0"/>
                          <w:marRight w:val="0"/>
                          <w:marTop w:val="0"/>
                          <w:marBottom w:val="0"/>
                          <w:divBdr>
                            <w:top w:val="none" w:sz="0" w:space="0" w:color="auto"/>
                            <w:left w:val="none" w:sz="0" w:space="0" w:color="auto"/>
                            <w:bottom w:val="none" w:sz="0" w:space="0" w:color="auto"/>
                            <w:right w:val="none" w:sz="0" w:space="0" w:color="auto"/>
                          </w:divBdr>
                        </w:div>
                        <w:div w:id="1856337730">
                          <w:marLeft w:val="0"/>
                          <w:marRight w:val="0"/>
                          <w:marTop w:val="0"/>
                          <w:marBottom w:val="0"/>
                          <w:divBdr>
                            <w:top w:val="none" w:sz="0" w:space="0" w:color="auto"/>
                            <w:left w:val="none" w:sz="0" w:space="0" w:color="auto"/>
                            <w:bottom w:val="none" w:sz="0" w:space="0" w:color="auto"/>
                            <w:right w:val="none" w:sz="0" w:space="0" w:color="auto"/>
                          </w:divBdr>
                        </w:div>
                        <w:div w:id="21225339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45242005">
      <w:bodyDiv w:val="1"/>
      <w:marLeft w:val="0"/>
      <w:marRight w:val="0"/>
      <w:marTop w:val="0"/>
      <w:marBottom w:val="0"/>
      <w:divBdr>
        <w:top w:val="none" w:sz="0" w:space="0" w:color="auto"/>
        <w:left w:val="none" w:sz="0" w:space="0" w:color="auto"/>
        <w:bottom w:val="none" w:sz="0" w:space="0" w:color="auto"/>
        <w:right w:val="none" w:sz="0" w:space="0" w:color="auto"/>
      </w:divBdr>
    </w:div>
    <w:div w:id="1183665582">
      <w:bodyDiv w:val="1"/>
      <w:marLeft w:val="0"/>
      <w:marRight w:val="0"/>
      <w:marTop w:val="0"/>
      <w:marBottom w:val="0"/>
      <w:divBdr>
        <w:top w:val="none" w:sz="0" w:space="0" w:color="auto"/>
        <w:left w:val="none" w:sz="0" w:space="0" w:color="auto"/>
        <w:bottom w:val="none" w:sz="0" w:space="0" w:color="auto"/>
        <w:right w:val="none" w:sz="0" w:space="0" w:color="auto"/>
      </w:divBdr>
      <w:divsChild>
        <w:div w:id="692002630">
          <w:marLeft w:val="0"/>
          <w:marRight w:val="0"/>
          <w:marTop w:val="0"/>
          <w:marBottom w:val="0"/>
          <w:divBdr>
            <w:top w:val="none" w:sz="0" w:space="0" w:color="auto"/>
            <w:left w:val="none" w:sz="0" w:space="0" w:color="auto"/>
            <w:bottom w:val="none" w:sz="0" w:space="0" w:color="auto"/>
            <w:right w:val="none" w:sz="0" w:space="0" w:color="auto"/>
          </w:divBdr>
          <w:divsChild>
            <w:div w:id="1797916350">
              <w:marLeft w:val="0"/>
              <w:marRight w:val="0"/>
              <w:marTop w:val="0"/>
              <w:marBottom w:val="0"/>
              <w:divBdr>
                <w:top w:val="none" w:sz="0" w:space="0" w:color="auto"/>
                <w:left w:val="none" w:sz="0" w:space="0" w:color="auto"/>
                <w:bottom w:val="none" w:sz="0" w:space="0" w:color="auto"/>
                <w:right w:val="none" w:sz="0" w:space="0" w:color="auto"/>
              </w:divBdr>
              <w:divsChild>
                <w:div w:id="924535582">
                  <w:marLeft w:val="0"/>
                  <w:marRight w:val="0"/>
                  <w:marTop w:val="0"/>
                  <w:marBottom w:val="0"/>
                  <w:divBdr>
                    <w:top w:val="none" w:sz="0" w:space="0" w:color="auto"/>
                    <w:left w:val="none" w:sz="0" w:space="0" w:color="auto"/>
                    <w:bottom w:val="none" w:sz="0" w:space="0" w:color="auto"/>
                    <w:right w:val="none" w:sz="0" w:space="0" w:color="auto"/>
                  </w:divBdr>
                  <w:divsChild>
                    <w:div w:id="210193355">
                      <w:marLeft w:val="0"/>
                      <w:marRight w:val="0"/>
                      <w:marTop w:val="0"/>
                      <w:marBottom w:val="0"/>
                      <w:divBdr>
                        <w:top w:val="none" w:sz="0" w:space="0" w:color="auto"/>
                        <w:left w:val="none" w:sz="0" w:space="0" w:color="auto"/>
                        <w:bottom w:val="none" w:sz="0" w:space="0" w:color="auto"/>
                        <w:right w:val="none" w:sz="0" w:space="0" w:color="auto"/>
                      </w:divBdr>
                      <w:divsChild>
                        <w:div w:id="1617365489">
                          <w:marLeft w:val="0"/>
                          <w:marRight w:val="0"/>
                          <w:marTop w:val="0"/>
                          <w:marBottom w:val="0"/>
                          <w:divBdr>
                            <w:top w:val="none" w:sz="0" w:space="0" w:color="auto"/>
                            <w:left w:val="none" w:sz="0" w:space="0" w:color="auto"/>
                            <w:bottom w:val="none" w:sz="0" w:space="0" w:color="auto"/>
                            <w:right w:val="none" w:sz="0" w:space="0" w:color="auto"/>
                          </w:divBdr>
                        </w:div>
                        <w:div w:id="2003854240">
                          <w:marLeft w:val="0"/>
                          <w:marRight w:val="0"/>
                          <w:marTop w:val="0"/>
                          <w:marBottom w:val="0"/>
                          <w:divBdr>
                            <w:top w:val="none" w:sz="0" w:space="0" w:color="auto"/>
                            <w:left w:val="none" w:sz="0" w:space="0" w:color="auto"/>
                            <w:bottom w:val="none" w:sz="0" w:space="0" w:color="auto"/>
                            <w:right w:val="none" w:sz="0" w:space="0" w:color="auto"/>
                          </w:divBdr>
                        </w:div>
                      </w:divsChild>
                    </w:div>
                    <w:div w:id="5079085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12882686">
      <w:bodyDiv w:val="1"/>
      <w:marLeft w:val="0"/>
      <w:marRight w:val="0"/>
      <w:marTop w:val="0"/>
      <w:marBottom w:val="0"/>
      <w:divBdr>
        <w:top w:val="none" w:sz="0" w:space="0" w:color="auto"/>
        <w:left w:val="none" w:sz="0" w:space="0" w:color="auto"/>
        <w:bottom w:val="none" w:sz="0" w:space="0" w:color="auto"/>
        <w:right w:val="none" w:sz="0" w:space="0" w:color="auto"/>
      </w:divBdr>
    </w:div>
    <w:div w:id="1296136886">
      <w:bodyDiv w:val="1"/>
      <w:marLeft w:val="0"/>
      <w:marRight w:val="0"/>
      <w:marTop w:val="0"/>
      <w:marBottom w:val="0"/>
      <w:divBdr>
        <w:top w:val="none" w:sz="0" w:space="0" w:color="auto"/>
        <w:left w:val="none" w:sz="0" w:space="0" w:color="auto"/>
        <w:bottom w:val="none" w:sz="0" w:space="0" w:color="auto"/>
        <w:right w:val="none" w:sz="0" w:space="0" w:color="auto"/>
      </w:divBdr>
    </w:div>
    <w:div w:id="1339229487">
      <w:bodyDiv w:val="1"/>
      <w:marLeft w:val="0"/>
      <w:marRight w:val="0"/>
      <w:marTop w:val="0"/>
      <w:marBottom w:val="0"/>
      <w:divBdr>
        <w:top w:val="none" w:sz="0" w:space="0" w:color="auto"/>
        <w:left w:val="none" w:sz="0" w:space="0" w:color="auto"/>
        <w:bottom w:val="none" w:sz="0" w:space="0" w:color="auto"/>
        <w:right w:val="none" w:sz="0" w:space="0" w:color="auto"/>
      </w:divBdr>
    </w:div>
    <w:div w:id="1409882523">
      <w:bodyDiv w:val="1"/>
      <w:marLeft w:val="0"/>
      <w:marRight w:val="0"/>
      <w:marTop w:val="0"/>
      <w:marBottom w:val="0"/>
      <w:divBdr>
        <w:top w:val="none" w:sz="0" w:space="0" w:color="auto"/>
        <w:left w:val="none" w:sz="0" w:space="0" w:color="auto"/>
        <w:bottom w:val="none" w:sz="0" w:space="0" w:color="auto"/>
        <w:right w:val="none" w:sz="0" w:space="0" w:color="auto"/>
      </w:divBdr>
      <w:divsChild>
        <w:div w:id="615258299">
          <w:marLeft w:val="0"/>
          <w:marRight w:val="0"/>
          <w:marTop w:val="0"/>
          <w:marBottom w:val="0"/>
          <w:divBdr>
            <w:top w:val="none" w:sz="0" w:space="0" w:color="auto"/>
            <w:left w:val="none" w:sz="0" w:space="0" w:color="auto"/>
            <w:bottom w:val="none" w:sz="0" w:space="0" w:color="auto"/>
            <w:right w:val="none" w:sz="0" w:space="0" w:color="auto"/>
          </w:divBdr>
          <w:divsChild>
            <w:div w:id="958074038">
              <w:marLeft w:val="0"/>
              <w:marRight w:val="0"/>
              <w:marTop w:val="0"/>
              <w:marBottom w:val="0"/>
              <w:divBdr>
                <w:top w:val="none" w:sz="0" w:space="0" w:color="auto"/>
                <w:left w:val="none" w:sz="0" w:space="0" w:color="auto"/>
                <w:bottom w:val="none" w:sz="0" w:space="0" w:color="auto"/>
                <w:right w:val="none" w:sz="0" w:space="0" w:color="auto"/>
              </w:divBdr>
              <w:divsChild>
                <w:div w:id="1476532888">
                  <w:marLeft w:val="0"/>
                  <w:marRight w:val="0"/>
                  <w:marTop w:val="0"/>
                  <w:marBottom w:val="0"/>
                  <w:divBdr>
                    <w:top w:val="none" w:sz="0" w:space="0" w:color="auto"/>
                    <w:left w:val="none" w:sz="0" w:space="0" w:color="auto"/>
                    <w:bottom w:val="none" w:sz="0" w:space="0" w:color="auto"/>
                    <w:right w:val="none" w:sz="0" w:space="0" w:color="auto"/>
                  </w:divBdr>
                  <w:divsChild>
                    <w:div w:id="1192453980">
                      <w:marLeft w:val="0"/>
                      <w:marRight w:val="0"/>
                      <w:marTop w:val="0"/>
                      <w:marBottom w:val="0"/>
                      <w:divBdr>
                        <w:top w:val="none" w:sz="0" w:space="0" w:color="auto"/>
                        <w:left w:val="none" w:sz="0" w:space="0" w:color="auto"/>
                        <w:bottom w:val="none" w:sz="0" w:space="0" w:color="auto"/>
                        <w:right w:val="none" w:sz="0" w:space="0" w:color="auto"/>
                      </w:divBdr>
                      <w:divsChild>
                        <w:div w:id="1229653952">
                          <w:marLeft w:val="0"/>
                          <w:marRight w:val="0"/>
                          <w:marTop w:val="0"/>
                          <w:marBottom w:val="0"/>
                          <w:divBdr>
                            <w:top w:val="none" w:sz="0" w:space="0" w:color="auto"/>
                            <w:left w:val="none" w:sz="0" w:space="0" w:color="auto"/>
                            <w:bottom w:val="none" w:sz="0" w:space="0" w:color="auto"/>
                            <w:right w:val="none" w:sz="0" w:space="0" w:color="auto"/>
                          </w:divBdr>
                        </w:div>
                        <w:div w:id="1334335380">
                          <w:marLeft w:val="0"/>
                          <w:marRight w:val="0"/>
                          <w:marTop w:val="0"/>
                          <w:marBottom w:val="0"/>
                          <w:divBdr>
                            <w:top w:val="none" w:sz="0" w:space="0" w:color="auto"/>
                            <w:left w:val="none" w:sz="0" w:space="0" w:color="auto"/>
                            <w:bottom w:val="none" w:sz="0" w:space="0" w:color="auto"/>
                            <w:right w:val="none" w:sz="0" w:space="0" w:color="auto"/>
                          </w:divBdr>
                        </w:div>
                        <w:div w:id="1551843051">
                          <w:marLeft w:val="0"/>
                          <w:marRight w:val="0"/>
                          <w:marTop w:val="0"/>
                          <w:marBottom w:val="0"/>
                          <w:divBdr>
                            <w:top w:val="none" w:sz="0" w:space="0" w:color="auto"/>
                            <w:left w:val="none" w:sz="0" w:space="0" w:color="auto"/>
                            <w:bottom w:val="none" w:sz="0" w:space="0" w:color="auto"/>
                            <w:right w:val="none" w:sz="0" w:space="0" w:color="auto"/>
                          </w:divBdr>
                        </w:div>
                        <w:div w:id="1702853359">
                          <w:marLeft w:val="0"/>
                          <w:marRight w:val="0"/>
                          <w:marTop w:val="0"/>
                          <w:marBottom w:val="0"/>
                          <w:divBdr>
                            <w:top w:val="none" w:sz="0" w:space="0" w:color="auto"/>
                            <w:left w:val="none" w:sz="0" w:space="0" w:color="auto"/>
                            <w:bottom w:val="none" w:sz="0" w:space="0" w:color="auto"/>
                            <w:right w:val="none" w:sz="0" w:space="0" w:color="auto"/>
                          </w:divBdr>
                        </w:div>
                        <w:div w:id="17170028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10494043">
      <w:bodyDiv w:val="1"/>
      <w:marLeft w:val="0"/>
      <w:marRight w:val="0"/>
      <w:marTop w:val="0"/>
      <w:marBottom w:val="0"/>
      <w:divBdr>
        <w:top w:val="none" w:sz="0" w:space="0" w:color="auto"/>
        <w:left w:val="none" w:sz="0" w:space="0" w:color="auto"/>
        <w:bottom w:val="none" w:sz="0" w:space="0" w:color="auto"/>
        <w:right w:val="none" w:sz="0" w:space="0" w:color="auto"/>
      </w:divBdr>
    </w:div>
    <w:div w:id="1457218223">
      <w:bodyDiv w:val="1"/>
      <w:marLeft w:val="0"/>
      <w:marRight w:val="0"/>
      <w:marTop w:val="0"/>
      <w:marBottom w:val="0"/>
      <w:divBdr>
        <w:top w:val="none" w:sz="0" w:space="0" w:color="auto"/>
        <w:left w:val="none" w:sz="0" w:space="0" w:color="auto"/>
        <w:bottom w:val="none" w:sz="0" w:space="0" w:color="auto"/>
        <w:right w:val="none" w:sz="0" w:space="0" w:color="auto"/>
      </w:divBdr>
    </w:div>
    <w:div w:id="1486584441">
      <w:bodyDiv w:val="1"/>
      <w:marLeft w:val="0"/>
      <w:marRight w:val="0"/>
      <w:marTop w:val="0"/>
      <w:marBottom w:val="0"/>
      <w:divBdr>
        <w:top w:val="none" w:sz="0" w:space="0" w:color="auto"/>
        <w:left w:val="none" w:sz="0" w:space="0" w:color="auto"/>
        <w:bottom w:val="none" w:sz="0" w:space="0" w:color="auto"/>
        <w:right w:val="none" w:sz="0" w:space="0" w:color="auto"/>
      </w:divBdr>
    </w:div>
    <w:div w:id="1554389051">
      <w:bodyDiv w:val="1"/>
      <w:marLeft w:val="0"/>
      <w:marRight w:val="0"/>
      <w:marTop w:val="0"/>
      <w:marBottom w:val="0"/>
      <w:divBdr>
        <w:top w:val="none" w:sz="0" w:space="0" w:color="auto"/>
        <w:left w:val="none" w:sz="0" w:space="0" w:color="auto"/>
        <w:bottom w:val="none" w:sz="0" w:space="0" w:color="auto"/>
        <w:right w:val="none" w:sz="0" w:space="0" w:color="auto"/>
      </w:divBdr>
      <w:divsChild>
        <w:div w:id="204410266">
          <w:marLeft w:val="0"/>
          <w:marRight w:val="0"/>
          <w:marTop w:val="0"/>
          <w:marBottom w:val="0"/>
          <w:divBdr>
            <w:top w:val="none" w:sz="0" w:space="0" w:color="auto"/>
            <w:left w:val="none" w:sz="0" w:space="0" w:color="auto"/>
            <w:bottom w:val="none" w:sz="0" w:space="0" w:color="auto"/>
            <w:right w:val="none" w:sz="0" w:space="0" w:color="auto"/>
          </w:divBdr>
          <w:divsChild>
            <w:div w:id="1088699526">
              <w:marLeft w:val="0"/>
              <w:marRight w:val="0"/>
              <w:marTop w:val="0"/>
              <w:marBottom w:val="0"/>
              <w:divBdr>
                <w:top w:val="none" w:sz="0" w:space="0" w:color="auto"/>
                <w:left w:val="none" w:sz="0" w:space="0" w:color="auto"/>
                <w:bottom w:val="none" w:sz="0" w:space="0" w:color="auto"/>
                <w:right w:val="none" w:sz="0" w:space="0" w:color="auto"/>
              </w:divBdr>
              <w:divsChild>
                <w:div w:id="917514608">
                  <w:marLeft w:val="0"/>
                  <w:marRight w:val="0"/>
                  <w:marTop w:val="0"/>
                  <w:marBottom w:val="0"/>
                  <w:divBdr>
                    <w:top w:val="none" w:sz="0" w:space="0" w:color="auto"/>
                    <w:left w:val="none" w:sz="0" w:space="0" w:color="auto"/>
                    <w:bottom w:val="none" w:sz="0" w:space="0" w:color="auto"/>
                    <w:right w:val="none" w:sz="0" w:space="0" w:color="auto"/>
                  </w:divBdr>
                  <w:divsChild>
                    <w:div w:id="966742140">
                      <w:marLeft w:val="0"/>
                      <w:marRight w:val="0"/>
                      <w:marTop w:val="0"/>
                      <w:marBottom w:val="0"/>
                      <w:divBdr>
                        <w:top w:val="none" w:sz="0" w:space="0" w:color="auto"/>
                        <w:left w:val="none" w:sz="0" w:space="0" w:color="auto"/>
                        <w:bottom w:val="none" w:sz="0" w:space="0" w:color="auto"/>
                        <w:right w:val="none" w:sz="0" w:space="0" w:color="auto"/>
                      </w:divBdr>
                    </w:div>
                    <w:div w:id="9695546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31549400">
      <w:bodyDiv w:val="1"/>
      <w:marLeft w:val="0"/>
      <w:marRight w:val="0"/>
      <w:marTop w:val="0"/>
      <w:marBottom w:val="0"/>
      <w:divBdr>
        <w:top w:val="none" w:sz="0" w:space="0" w:color="auto"/>
        <w:left w:val="none" w:sz="0" w:space="0" w:color="auto"/>
        <w:bottom w:val="none" w:sz="0" w:space="0" w:color="auto"/>
        <w:right w:val="none" w:sz="0" w:space="0" w:color="auto"/>
      </w:divBdr>
      <w:divsChild>
        <w:div w:id="630862907">
          <w:marLeft w:val="0"/>
          <w:marRight w:val="0"/>
          <w:marTop w:val="0"/>
          <w:marBottom w:val="0"/>
          <w:divBdr>
            <w:top w:val="none" w:sz="0" w:space="0" w:color="auto"/>
            <w:left w:val="none" w:sz="0" w:space="0" w:color="auto"/>
            <w:bottom w:val="none" w:sz="0" w:space="0" w:color="auto"/>
            <w:right w:val="none" w:sz="0" w:space="0" w:color="auto"/>
          </w:divBdr>
          <w:divsChild>
            <w:div w:id="623848245">
              <w:marLeft w:val="0"/>
              <w:marRight w:val="0"/>
              <w:marTop w:val="0"/>
              <w:marBottom w:val="0"/>
              <w:divBdr>
                <w:top w:val="none" w:sz="0" w:space="0" w:color="auto"/>
                <w:left w:val="none" w:sz="0" w:space="0" w:color="auto"/>
                <w:bottom w:val="none" w:sz="0" w:space="0" w:color="auto"/>
                <w:right w:val="none" w:sz="0" w:space="0" w:color="auto"/>
              </w:divBdr>
              <w:divsChild>
                <w:div w:id="9964915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01152655">
      <w:bodyDiv w:val="1"/>
      <w:marLeft w:val="0"/>
      <w:marRight w:val="0"/>
      <w:marTop w:val="0"/>
      <w:marBottom w:val="0"/>
      <w:divBdr>
        <w:top w:val="none" w:sz="0" w:space="0" w:color="auto"/>
        <w:left w:val="none" w:sz="0" w:space="0" w:color="auto"/>
        <w:bottom w:val="none" w:sz="0" w:space="0" w:color="auto"/>
        <w:right w:val="none" w:sz="0" w:space="0" w:color="auto"/>
      </w:divBdr>
      <w:divsChild>
        <w:div w:id="1303075245">
          <w:marLeft w:val="0"/>
          <w:marRight w:val="0"/>
          <w:marTop w:val="0"/>
          <w:marBottom w:val="0"/>
          <w:divBdr>
            <w:top w:val="none" w:sz="0" w:space="0" w:color="auto"/>
            <w:left w:val="none" w:sz="0" w:space="0" w:color="auto"/>
            <w:bottom w:val="none" w:sz="0" w:space="0" w:color="auto"/>
            <w:right w:val="none" w:sz="0" w:space="0" w:color="auto"/>
          </w:divBdr>
          <w:divsChild>
            <w:div w:id="1273324656">
              <w:marLeft w:val="0"/>
              <w:marRight w:val="0"/>
              <w:marTop w:val="0"/>
              <w:marBottom w:val="0"/>
              <w:divBdr>
                <w:top w:val="none" w:sz="0" w:space="0" w:color="auto"/>
                <w:left w:val="none" w:sz="0" w:space="0" w:color="auto"/>
                <w:bottom w:val="none" w:sz="0" w:space="0" w:color="auto"/>
                <w:right w:val="none" w:sz="0" w:space="0" w:color="auto"/>
              </w:divBdr>
              <w:divsChild>
                <w:div w:id="1689674607">
                  <w:marLeft w:val="0"/>
                  <w:marRight w:val="0"/>
                  <w:marTop w:val="0"/>
                  <w:marBottom w:val="0"/>
                  <w:divBdr>
                    <w:top w:val="none" w:sz="0" w:space="0" w:color="auto"/>
                    <w:left w:val="none" w:sz="0" w:space="0" w:color="auto"/>
                    <w:bottom w:val="none" w:sz="0" w:space="0" w:color="auto"/>
                    <w:right w:val="none" w:sz="0" w:space="0" w:color="auto"/>
                  </w:divBdr>
                  <w:divsChild>
                    <w:div w:id="1919552435">
                      <w:marLeft w:val="0"/>
                      <w:marRight w:val="0"/>
                      <w:marTop w:val="0"/>
                      <w:marBottom w:val="0"/>
                      <w:divBdr>
                        <w:top w:val="none" w:sz="0" w:space="0" w:color="auto"/>
                        <w:left w:val="none" w:sz="0" w:space="0" w:color="auto"/>
                        <w:bottom w:val="none" w:sz="0" w:space="0" w:color="auto"/>
                        <w:right w:val="none" w:sz="0" w:space="0" w:color="auto"/>
                      </w:divBdr>
                      <w:divsChild>
                        <w:div w:id="789859909">
                          <w:marLeft w:val="0"/>
                          <w:marRight w:val="0"/>
                          <w:marTop w:val="0"/>
                          <w:marBottom w:val="0"/>
                          <w:divBdr>
                            <w:top w:val="none" w:sz="0" w:space="0" w:color="auto"/>
                            <w:left w:val="none" w:sz="0" w:space="0" w:color="auto"/>
                            <w:bottom w:val="none" w:sz="0" w:space="0" w:color="auto"/>
                            <w:right w:val="none" w:sz="0" w:space="0" w:color="auto"/>
                          </w:divBdr>
                        </w:div>
                        <w:div w:id="10073698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16490018">
      <w:bodyDiv w:val="1"/>
      <w:marLeft w:val="0"/>
      <w:marRight w:val="0"/>
      <w:marTop w:val="0"/>
      <w:marBottom w:val="0"/>
      <w:divBdr>
        <w:top w:val="none" w:sz="0" w:space="0" w:color="auto"/>
        <w:left w:val="none" w:sz="0" w:space="0" w:color="auto"/>
        <w:bottom w:val="none" w:sz="0" w:space="0" w:color="auto"/>
        <w:right w:val="none" w:sz="0" w:space="0" w:color="auto"/>
      </w:divBdr>
    </w:div>
    <w:div w:id="2052458895">
      <w:bodyDiv w:val="1"/>
      <w:marLeft w:val="0"/>
      <w:marRight w:val="0"/>
      <w:marTop w:val="0"/>
      <w:marBottom w:val="0"/>
      <w:divBdr>
        <w:top w:val="none" w:sz="0" w:space="0" w:color="auto"/>
        <w:left w:val="none" w:sz="0" w:space="0" w:color="auto"/>
        <w:bottom w:val="none" w:sz="0" w:space="0" w:color="auto"/>
        <w:right w:val="none" w:sz="0" w:space="0" w:color="auto"/>
      </w:divBdr>
    </w:div>
    <w:div w:id="20891582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tar.lt/portal/lt/legalActEditions/398a02704a6f11e6b5d09300a16a686c" TargetMode="External"/><Relationship Id="rId13" Type="http://schemas.openxmlformats.org/officeDocument/2006/relationships/hyperlink" Target="http://www.itc.smm.lt" TargetMode="External"/><Relationship Id="rId1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hyperlink" Target="http://www.spis.lt" TargetMode="External"/><Relationship Id="rId12" Type="http://schemas.openxmlformats.org/officeDocument/2006/relationships/hyperlink" Target="http://www.itc.smm.lt" TargetMode="External"/><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ndnt.lt" TargetMode="External"/><Relationship Id="rId5" Type="http://schemas.openxmlformats.org/officeDocument/2006/relationships/footnotes" Target="footnotes.xml"/><Relationship Id="rId15" Type="http://schemas.openxmlformats.org/officeDocument/2006/relationships/hyperlink" Target="https://www.spis.lt/" TargetMode="External"/><Relationship Id="rId10" Type="http://schemas.openxmlformats.org/officeDocument/2006/relationships/hyperlink" Target="https://www.e-tar.lt/portal/lt/legalActEditions/c23487402f2411e78397ae072f58c508"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e-tar.lt/portal/lt/legalActEditions/708e2ca020a111e9875cdc20105dd260" TargetMode="External"/><Relationship Id="rId14" Type="http://schemas.openxmlformats.org/officeDocument/2006/relationships/hyperlink" Target="mailto:virginija.zadruzniene@kazluruda.lt"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O:\Admin_dir_isak.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Admin_dir_isak</Template>
  <TotalTime>24</TotalTime>
  <Pages>9</Pages>
  <Words>11911</Words>
  <Characters>6790</Characters>
  <Application>Microsoft Office Word</Application>
  <DocSecurity>0</DocSecurity>
  <Lines>56</Lines>
  <Paragraphs>37</Paragraphs>
  <ScaleCrop>false</ScaleCrop>
  <HeadingPairs>
    <vt:vector size="2" baseType="variant">
      <vt:variant>
        <vt:lpstr>Pavadinimas</vt:lpstr>
      </vt:variant>
      <vt:variant>
        <vt:i4>1</vt:i4>
      </vt:variant>
    </vt:vector>
  </HeadingPairs>
  <TitlesOfParts>
    <vt:vector size="1" baseType="lpstr">
      <vt:lpstr> </vt:lpstr>
    </vt:vector>
  </TitlesOfParts>
  <Company>mas</Company>
  <LinksUpToDate>false</LinksUpToDate>
  <CharactersWithSpaces>18664</CharactersWithSpaces>
  <SharedDoc>false</SharedDoc>
  <HLinks>
    <vt:vector size="54" baseType="variant">
      <vt:variant>
        <vt:i4>524288</vt:i4>
      </vt:variant>
      <vt:variant>
        <vt:i4>27</vt:i4>
      </vt:variant>
      <vt:variant>
        <vt:i4>0</vt:i4>
      </vt:variant>
      <vt:variant>
        <vt:i4>5</vt:i4>
      </vt:variant>
      <vt:variant>
        <vt:lpwstr>https://www.spis.lt/</vt:lpwstr>
      </vt:variant>
      <vt:variant>
        <vt:lpwstr/>
      </vt:variant>
      <vt:variant>
        <vt:i4>8192028</vt:i4>
      </vt:variant>
      <vt:variant>
        <vt:i4>24</vt:i4>
      </vt:variant>
      <vt:variant>
        <vt:i4>0</vt:i4>
      </vt:variant>
      <vt:variant>
        <vt:i4>5</vt:i4>
      </vt:variant>
      <vt:variant>
        <vt:lpwstr>mailto:gintare.staskeviciene@marijampole.lt</vt:lpwstr>
      </vt:variant>
      <vt:variant>
        <vt:lpwstr/>
      </vt:variant>
      <vt:variant>
        <vt:i4>7143439</vt:i4>
      </vt:variant>
      <vt:variant>
        <vt:i4>21</vt:i4>
      </vt:variant>
      <vt:variant>
        <vt:i4>0</vt:i4>
      </vt:variant>
      <vt:variant>
        <vt:i4>5</vt:i4>
      </vt:variant>
      <vt:variant>
        <vt:lpwstr>mailto:agniete.surviliene@marijampole.lt</vt:lpwstr>
      </vt:variant>
      <vt:variant>
        <vt:lpwstr/>
      </vt:variant>
      <vt:variant>
        <vt:i4>6225983</vt:i4>
      </vt:variant>
      <vt:variant>
        <vt:i4>18</vt:i4>
      </vt:variant>
      <vt:variant>
        <vt:i4>0</vt:i4>
      </vt:variant>
      <vt:variant>
        <vt:i4>5</vt:i4>
      </vt:variant>
      <vt:variant>
        <vt:lpwstr>mailto:rasute.bajoriene@marijampole.lt</vt:lpwstr>
      </vt:variant>
      <vt:variant>
        <vt:lpwstr/>
      </vt:variant>
      <vt:variant>
        <vt:i4>3539016</vt:i4>
      </vt:variant>
      <vt:variant>
        <vt:i4>15</vt:i4>
      </vt:variant>
      <vt:variant>
        <vt:i4>0</vt:i4>
      </vt:variant>
      <vt:variant>
        <vt:i4>5</vt:i4>
      </vt:variant>
      <vt:variant>
        <vt:lpwstr>mailto:ramute.zaveckiene@marijampole.lt</vt:lpwstr>
      </vt:variant>
      <vt:variant>
        <vt:lpwstr/>
      </vt:variant>
      <vt:variant>
        <vt:i4>7208989</vt:i4>
      </vt:variant>
      <vt:variant>
        <vt:i4>12</vt:i4>
      </vt:variant>
      <vt:variant>
        <vt:i4>0</vt:i4>
      </vt:variant>
      <vt:variant>
        <vt:i4>5</vt:i4>
      </vt:variant>
      <vt:variant>
        <vt:lpwstr>mailto:vaida.kuciauskiene@marijampole.lt</vt:lpwstr>
      </vt:variant>
      <vt:variant>
        <vt:lpwstr/>
      </vt:variant>
      <vt:variant>
        <vt:i4>917525</vt:i4>
      </vt:variant>
      <vt:variant>
        <vt:i4>9</vt:i4>
      </vt:variant>
      <vt:variant>
        <vt:i4>0</vt:i4>
      </vt:variant>
      <vt:variant>
        <vt:i4>5</vt:i4>
      </vt:variant>
      <vt:variant>
        <vt:lpwstr>https://www.e-tar.lt/portal/lt/legalAct/c23487402f2411e78397ae072f58c508/asr</vt:lpwstr>
      </vt:variant>
      <vt:variant>
        <vt:lpwstr/>
      </vt:variant>
      <vt:variant>
        <vt:i4>6488121</vt:i4>
      </vt:variant>
      <vt:variant>
        <vt:i4>6</vt:i4>
      </vt:variant>
      <vt:variant>
        <vt:i4>0</vt:i4>
      </vt:variant>
      <vt:variant>
        <vt:i4>5</vt:i4>
      </vt:variant>
      <vt:variant>
        <vt:lpwstr>https://www.e-tar.lt/portal/lt/legalAct/708e2ca020a111e9875cdc20105dd260/xptgbZWHis</vt:lpwstr>
      </vt:variant>
      <vt:variant>
        <vt:lpwstr/>
      </vt:variant>
      <vt:variant>
        <vt:i4>6619246</vt:i4>
      </vt:variant>
      <vt:variant>
        <vt:i4>3</vt:i4>
      </vt:variant>
      <vt:variant>
        <vt:i4>0</vt:i4>
      </vt:variant>
      <vt:variant>
        <vt:i4>5</vt:i4>
      </vt:variant>
      <vt:variant>
        <vt:lpwstr>https://www.e-tar.lt/portal/lt/legalAct/398a02704a6f11e6b5d09300a16a686c/SmXQllavYH</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User</dc:creator>
  <cp:keywords/>
  <cp:lastModifiedBy>Jūratė Bartkuvienė</cp:lastModifiedBy>
  <cp:revision>3</cp:revision>
  <cp:lastPrinted>2017-02-10T11:38:00Z</cp:lastPrinted>
  <dcterms:created xsi:type="dcterms:W3CDTF">2026-02-18T08:04:00Z</dcterms:created>
  <dcterms:modified xsi:type="dcterms:W3CDTF">2026-02-18T08:33:00Z</dcterms:modified>
</cp:coreProperties>
</file>