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B947D" w14:textId="73675854" w:rsidR="007330CA" w:rsidRDefault="007C2DD2" w:rsidP="007C2DD2">
      <w:pPr>
        <w:widowControl w:val="0"/>
        <w:autoSpaceDE w:val="0"/>
        <w:autoSpaceDN w:val="0"/>
        <w:adjustRightInd w:val="0"/>
        <w:spacing w:before="100" w:after="100" w:line="240" w:lineRule="auto"/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  <w:r w:rsidR="00630491">
        <w:rPr>
          <w:rFonts w:ascii="Times New Roman" w:hAnsi="Times New Roman"/>
          <w:b/>
          <w:bCs/>
          <w:sz w:val="24"/>
          <w:szCs w:val="24"/>
        </w:rPr>
        <w:t>S</w:t>
      </w:r>
      <w:r w:rsidR="007330CA" w:rsidRPr="004E1D9A">
        <w:rPr>
          <w:rFonts w:ascii="Times New Roman" w:hAnsi="Times New Roman"/>
          <w:b/>
          <w:bCs/>
          <w:sz w:val="24"/>
          <w:szCs w:val="24"/>
        </w:rPr>
        <w:t>imbolinių</w:t>
      </w:r>
      <w:r w:rsidR="00630491">
        <w:rPr>
          <w:rFonts w:ascii="Times New Roman" w:hAnsi="Times New Roman"/>
          <w:b/>
          <w:bCs/>
          <w:sz w:val="24"/>
          <w:szCs w:val="24"/>
        </w:rPr>
        <w:t xml:space="preserve"> ir tiesioginės reikšmės pavadinimų</w:t>
      </w:r>
      <w:r w:rsidR="007330CA" w:rsidRPr="004E1D9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045B">
        <w:rPr>
          <w:rFonts w:ascii="Times New Roman" w:hAnsi="Times New Roman"/>
          <w:b/>
          <w:bCs/>
          <w:sz w:val="24"/>
          <w:szCs w:val="24"/>
        </w:rPr>
        <w:t>rašyba</w:t>
      </w:r>
      <w:r w:rsidR="0063049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045B">
        <w:rPr>
          <w:rFonts w:ascii="Times New Roman" w:hAnsi="Times New Roman"/>
          <w:b/>
          <w:bCs/>
          <w:sz w:val="24"/>
          <w:szCs w:val="24"/>
        </w:rPr>
        <w:t xml:space="preserve">ir </w:t>
      </w:r>
      <w:r w:rsidR="007330CA" w:rsidRPr="004E1D9A">
        <w:rPr>
          <w:rFonts w:ascii="Times New Roman" w:hAnsi="Times New Roman"/>
          <w:b/>
          <w:bCs/>
          <w:sz w:val="24"/>
          <w:szCs w:val="24"/>
        </w:rPr>
        <w:t>linksniavim</w:t>
      </w:r>
      <w:r w:rsidR="00630491">
        <w:rPr>
          <w:rFonts w:ascii="Times New Roman" w:hAnsi="Times New Roman"/>
          <w:b/>
          <w:bCs/>
          <w:sz w:val="24"/>
          <w:szCs w:val="24"/>
        </w:rPr>
        <w:t>as</w:t>
      </w:r>
      <w:r w:rsidR="007330CA" w:rsidRPr="00247621">
        <w:t xml:space="preserve"> </w:t>
      </w:r>
    </w:p>
    <w:p w14:paraId="3D61FC07" w14:textId="77777777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00590B" w14:textId="035D0B48" w:rsidR="00E3009F" w:rsidRPr="00E3009F" w:rsidRDefault="00E3009F" w:rsidP="00E3009F">
      <w:pPr>
        <w:widowControl w:val="0"/>
        <w:autoSpaceDE w:val="0"/>
        <w:autoSpaceDN w:val="0"/>
        <w:adjustRightInd w:val="0"/>
        <w:spacing w:before="100" w:after="100" w:line="240" w:lineRule="auto"/>
        <w:ind w:firstLine="1296"/>
        <w:rPr>
          <w:rFonts w:ascii="Times New Roman" w:hAnsi="Times New Roman"/>
          <w:b/>
          <w:bCs/>
          <w:sz w:val="24"/>
          <w:szCs w:val="24"/>
        </w:rPr>
      </w:pPr>
      <w:r w:rsidRPr="00E3009F">
        <w:rPr>
          <w:rFonts w:ascii="Times New Roman" w:hAnsi="Times New Roman"/>
          <w:b/>
          <w:bCs/>
          <w:sz w:val="24"/>
          <w:szCs w:val="24"/>
        </w:rPr>
        <w:t>Kabutės ir didžiosios raidės</w:t>
      </w:r>
    </w:p>
    <w:p w14:paraId="249A7155" w14:textId="78C72BC3" w:rsidR="0010045B" w:rsidRDefault="006F38F2" w:rsidP="002F6CA7">
      <w:pPr>
        <w:widowControl w:val="0"/>
        <w:autoSpaceDE w:val="0"/>
        <w:autoSpaceDN w:val="0"/>
        <w:adjustRightInd w:val="0"/>
        <w:spacing w:before="100" w:after="100" w:line="240" w:lineRule="auto"/>
        <w:ind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Simboliniams ir tiesioginės reikšmės į</w:t>
      </w:r>
      <w:r w:rsidR="0010045B" w:rsidRPr="0010045B">
        <w:rPr>
          <w:rFonts w:ascii="Times New Roman" w:hAnsi="Times New Roman"/>
          <w:sz w:val="24"/>
          <w:szCs w:val="24"/>
        </w:rPr>
        <w:t>monių, įstaigų</w:t>
      </w:r>
      <w:r>
        <w:rPr>
          <w:rFonts w:ascii="Times New Roman" w:hAnsi="Times New Roman"/>
          <w:sz w:val="24"/>
          <w:szCs w:val="24"/>
        </w:rPr>
        <w:t xml:space="preserve"> ir</w:t>
      </w:r>
      <w:r w:rsidR="0010045B" w:rsidRPr="0010045B">
        <w:rPr>
          <w:rFonts w:ascii="Times New Roman" w:hAnsi="Times New Roman"/>
          <w:sz w:val="24"/>
          <w:szCs w:val="24"/>
        </w:rPr>
        <w:t xml:space="preserve"> organizacijų pavadinim</w:t>
      </w:r>
      <w:r>
        <w:rPr>
          <w:rFonts w:ascii="Times New Roman" w:hAnsi="Times New Roman"/>
          <w:sz w:val="24"/>
          <w:szCs w:val="24"/>
        </w:rPr>
        <w:t>ams taikomos skirtingos taisyklės dėl kabučių, didžiųjų raidžių rašymo ir linksniavimo.</w:t>
      </w:r>
    </w:p>
    <w:p w14:paraId="7CDDB45B" w14:textId="64C50A17" w:rsidR="007C2DD2" w:rsidRPr="007C2DD2" w:rsidRDefault="00D9666A" w:rsidP="007C2DD2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7C2DD2">
        <w:rPr>
          <w:rFonts w:ascii="Times New Roman" w:hAnsi="Times New Roman"/>
          <w:b/>
          <w:bCs/>
          <w:sz w:val="24"/>
          <w:szCs w:val="24"/>
        </w:rPr>
        <w:t>S</w:t>
      </w:r>
      <w:r w:rsidR="008223E1" w:rsidRPr="007C2DD2">
        <w:rPr>
          <w:rFonts w:ascii="Times New Roman" w:hAnsi="Times New Roman"/>
          <w:b/>
          <w:bCs/>
          <w:sz w:val="24"/>
          <w:szCs w:val="24"/>
        </w:rPr>
        <w:t>imboliniai pavadinimai rašomi</w:t>
      </w:r>
      <w:r w:rsidR="008223E1" w:rsidRPr="007C2DD2">
        <w:rPr>
          <w:rFonts w:ascii="Times New Roman" w:hAnsi="Times New Roman"/>
          <w:sz w:val="24"/>
          <w:szCs w:val="24"/>
        </w:rPr>
        <w:t> </w:t>
      </w:r>
      <w:r w:rsidR="008223E1" w:rsidRPr="007C2DD2">
        <w:rPr>
          <w:rFonts w:ascii="Times New Roman" w:hAnsi="Times New Roman"/>
          <w:b/>
          <w:bCs/>
          <w:sz w:val="24"/>
          <w:szCs w:val="24"/>
        </w:rPr>
        <w:t>kabutėse</w:t>
      </w:r>
      <w:r w:rsidR="008223E1" w:rsidRPr="007C2DD2">
        <w:rPr>
          <w:rFonts w:ascii="Times New Roman" w:hAnsi="Times New Roman"/>
          <w:sz w:val="24"/>
          <w:szCs w:val="24"/>
        </w:rPr>
        <w:t xml:space="preserve">. Didžiąja raide rašomas tik pirmasis pavadinimo žodis (ir tikriniai vardai, jeigu jų yra), pvz. </w:t>
      </w:r>
      <w:r w:rsidR="002B5D72" w:rsidRPr="007C2DD2">
        <w:rPr>
          <w:rFonts w:ascii="Times New Roman" w:hAnsi="Times New Roman"/>
          <w:sz w:val="24"/>
          <w:szCs w:val="24"/>
        </w:rPr>
        <w:t xml:space="preserve">UAB </w:t>
      </w:r>
      <w:r w:rsidR="008223E1" w:rsidRPr="007C2DD2">
        <w:rPr>
          <w:rFonts w:ascii="Times New Roman" w:hAnsi="Times New Roman"/>
          <w:sz w:val="24"/>
          <w:szCs w:val="24"/>
        </w:rPr>
        <w:t>„Kazlų Rūdos energija“</w:t>
      </w:r>
      <w:r w:rsidR="002B5D72" w:rsidRPr="007C2DD2">
        <w:rPr>
          <w:rFonts w:ascii="Times New Roman" w:hAnsi="Times New Roman"/>
          <w:sz w:val="24"/>
          <w:szCs w:val="24"/>
        </w:rPr>
        <w:t xml:space="preserve">; </w:t>
      </w:r>
      <w:r w:rsidR="00562970">
        <w:rPr>
          <w:rFonts w:ascii="Times New Roman" w:hAnsi="Times New Roman"/>
          <w:sz w:val="24"/>
          <w:szCs w:val="24"/>
        </w:rPr>
        <w:t>u</w:t>
      </w:r>
      <w:r w:rsidR="002B5D72" w:rsidRPr="007C2DD2">
        <w:rPr>
          <w:rFonts w:ascii="Times New Roman" w:hAnsi="Times New Roman"/>
          <w:sz w:val="24"/>
          <w:szCs w:val="24"/>
        </w:rPr>
        <w:t>ždaroji akcinė bendrovė „Jūrės medis“.</w:t>
      </w:r>
      <w:r w:rsidR="002B5D72" w:rsidRPr="007C2DD2">
        <w:rPr>
          <w:rFonts w:ascii="Arial" w:hAnsi="Arial" w:cs="Arial"/>
        </w:rPr>
        <w:t xml:space="preserve"> </w:t>
      </w:r>
    </w:p>
    <w:p w14:paraId="12A7FCFC" w14:textId="4DB63316" w:rsidR="007C2DD2" w:rsidRDefault="002B5D72" w:rsidP="007C2DD2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7C2DD2">
        <w:rPr>
          <w:rFonts w:ascii="Times New Roman" w:hAnsi="Times New Roman"/>
          <w:b/>
          <w:bCs/>
          <w:sz w:val="24"/>
          <w:szCs w:val="24"/>
        </w:rPr>
        <w:t xml:space="preserve">Teisinę formą nusakantys žodžiai sakinio viduryje rašomi mažosiomis raidėmis, </w:t>
      </w:r>
      <w:r w:rsidRPr="007C2DD2">
        <w:rPr>
          <w:rFonts w:ascii="Times New Roman" w:hAnsi="Times New Roman"/>
          <w:sz w:val="24"/>
          <w:szCs w:val="24"/>
        </w:rPr>
        <w:t>pvz.</w:t>
      </w:r>
      <w:r w:rsidR="007C2DD2">
        <w:rPr>
          <w:rFonts w:ascii="Times New Roman" w:hAnsi="Times New Roman"/>
          <w:sz w:val="24"/>
          <w:szCs w:val="24"/>
        </w:rPr>
        <w:t>:</w:t>
      </w:r>
      <w:r w:rsidRPr="007C2DD2">
        <w:rPr>
          <w:rFonts w:ascii="Times New Roman" w:hAnsi="Times New Roman"/>
          <w:sz w:val="24"/>
          <w:szCs w:val="24"/>
        </w:rPr>
        <w:t xml:space="preserve"> </w:t>
      </w:r>
      <w:r w:rsidR="00675531" w:rsidRPr="007C2DD2">
        <w:rPr>
          <w:rFonts w:ascii="Times New Roman" w:hAnsi="Times New Roman"/>
          <w:sz w:val="24"/>
          <w:szCs w:val="24"/>
        </w:rPr>
        <w:t>p</w:t>
      </w:r>
      <w:r w:rsidRPr="007C2DD2">
        <w:rPr>
          <w:rFonts w:ascii="Times New Roman" w:hAnsi="Times New Roman"/>
          <w:sz w:val="24"/>
          <w:szCs w:val="24"/>
        </w:rPr>
        <w:t xml:space="preserve">askambinau į viešąją įstaigą </w:t>
      </w:r>
      <w:r w:rsidR="00675531" w:rsidRPr="007C2DD2">
        <w:rPr>
          <w:rFonts w:ascii="Times New Roman" w:hAnsi="Times New Roman"/>
          <w:sz w:val="24"/>
          <w:szCs w:val="24"/>
        </w:rPr>
        <w:t>„</w:t>
      </w:r>
      <w:proofErr w:type="spellStart"/>
      <w:r w:rsidR="00675531" w:rsidRPr="007C2DD2">
        <w:rPr>
          <w:rFonts w:ascii="Times New Roman" w:hAnsi="Times New Roman"/>
          <w:sz w:val="24"/>
          <w:szCs w:val="24"/>
        </w:rPr>
        <w:t>Elmos</w:t>
      </w:r>
      <w:proofErr w:type="spellEnd"/>
      <w:r w:rsidR="00675531" w:rsidRPr="007C2DD2">
        <w:rPr>
          <w:rFonts w:ascii="Times New Roman" w:hAnsi="Times New Roman"/>
          <w:sz w:val="24"/>
          <w:szCs w:val="24"/>
        </w:rPr>
        <w:t>“ mokyklą-darželį</w:t>
      </w:r>
      <w:r w:rsidR="007C2DD2">
        <w:rPr>
          <w:rFonts w:ascii="Times New Roman" w:hAnsi="Times New Roman"/>
          <w:sz w:val="24"/>
          <w:szCs w:val="24"/>
        </w:rPr>
        <w:t>; Neseniai buvo renovuota biudžetinė įstaiga „</w:t>
      </w:r>
      <w:r w:rsidR="007C2DD2" w:rsidRPr="007C2DD2">
        <w:rPr>
          <w:rFonts w:ascii="Times New Roman" w:hAnsi="Times New Roman"/>
          <w:sz w:val="24"/>
          <w:szCs w:val="24"/>
        </w:rPr>
        <w:t>Saulės</w:t>
      </w:r>
      <w:r w:rsidR="007C2DD2">
        <w:rPr>
          <w:rFonts w:ascii="Times New Roman" w:hAnsi="Times New Roman"/>
          <w:sz w:val="24"/>
          <w:szCs w:val="24"/>
        </w:rPr>
        <w:t>“</w:t>
      </w:r>
      <w:r w:rsidR="007C2DD2" w:rsidRPr="007C2DD2">
        <w:rPr>
          <w:rFonts w:ascii="Times New Roman" w:hAnsi="Times New Roman"/>
          <w:sz w:val="24"/>
          <w:szCs w:val="24"/>
        </w:rPr>
        <w:t xml:space="preserve"> mokykla-daugiafunkcis centras</w:t>
      </w:r>
      <w:r w:rsidR="00675531" w:rsidRPr="007C2DD2">
        <w:rPr>
          <w:rFonts w:ascii="Times New Roman" w:hAnsi="Times New Roman"/>
          <w:sz w:val="24"/>
          <w:szCs w:val="24"/>
        </w:rPr>
        <w:t>.</w:t>
      </w:r>
      <w:r w:rsidR="007C2DD2" w:rsidRPr="007C2DD2">
        <w:rPr>
          <w:rFonts w:ascii="Times New Roman" w:hAnsi="Times New Roman"/>
          <w:sz w:val="24"/>
          <w:szCs w:val="24"/>
        </w:rPr>
        <w:t xml:space="preserve"> </w:t>
      </w:r>
    </w:p>
    <w:p w14:paraId="1D38BE62" w14:textId="32DE9DA7" w:rsidR="007C2DD2" w:rsidRDefault="00675531" w:rsidP="007C2DD2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7C2DD2">
        <w:rPr>
          <w:rFonts w:ascii="Times New Roman" w:hAnsi="Times New Roman"/>
          <w:b/>
          <w:bCs/>
          <w:sz w:val="24"/>
          <w:szCs w:val="24"/>
        </w:rPr>
        <w:t>Jeigu prieš simbolinį pavadinimą eina įstaigos ar veiklos rūšį nusakantis žodis</w:t>
      </w:r>
      <w:r w:rsidRPr="007C2DD2">
        <w:rPr>
          <w:rFonts w:ascii="Times New Roman" w:hAnsi="Times New Roman"/>
          <w:sz w:val="24"/>
          <w:szCs w:val="24"/>
        </w:rPr>
        <w:t xml:space="preserve">, </w:t>
      </w:r>
      <w:r w:rsidRPr="007C2DD2">
        <w:rPr>
          <w:rFonts w:ascii="Times New Roman" w:hAnsi="Times New Roman"/>
          <w:b/>
          <w:bCs/>
          <w:sz w:val="24"/>
          <w:szCs w:val="24"/>
        </w:rPr>
        <w:t>jis rašomas</w:t>
      </w:r>
      <w:r w:rsidRPr="007C2DD2">
        <w:rPr>
          <w:rFonts w:ascii="Times New Roman" w:hAnsi="Times New Roman"/>
          <w:sz w:val="24"/>
          <w:szCs w:val="24"/>
        </w:rPr>
        <w:t xml:space="preserve"> </w:t>
      </w:r>
      <w:r w:rsidRPr="007C2DD2">
        <w:rPr>
          <w:rFonts w:ascii="Times New Roman" w:hAnsi="Times New Roman"/>
          <w:b/>
          <w:bCs/>
          <w:sz w:val="24"/>
          <w:szCs w:val="24"/>
        </w:rPr>
        <w:t>mažąja raide</w:t>
      </w:r>
      <w:r w:rsidRPr="007C2DD2">
        <w:rPr>
          <w:rFonts w:ascii="Times New Roman" w:hAnsi="Times New Roman"/>
          <w:sz w:val="24"/>
          <w:szCs w:val="24"/>
        </w:rPr>
        <w:t>, pvz.</w:t>
      </w:r>
      <w:r w:rsidR="007C2DD2">
        <w:rPr>
          <w:rFonts w:ascii="Times New Roman" w:hAnsi="Times New Roman"/>
          <w:sz w:val="24"/>
          <w:szCs w:val="24"/>
        </w:rPr>
        <w:t>:</w:t>
      </w:r>
      <w:r w:rsidRPr="007C2DD2">
        <w:rPr>
          <w:rFonts w:ascii="Times New Roman" w:hAnsi="Times New Roman"/>
          <w:sz w:val="24"/>
          <w:szCs w:val="24"/>
        </w:rPr>
        <w:t xml:space="preserve"> miesto baras „Peronas“</w:t>
      </w:r>
      <w:r w:rsidR="007C2DD2">
        <w:rPr>
          <w:rFonts w:ascii="Times New Roman" w:hAnsi="Times New Roman"/>
          <w:sz w:val="24"/>
          <w:szCs w:val="24"/>
        </w:rPr>
        <w:t>; parduotuvė „Gulbelė“</w:t>
      </w:r>
      <w:r w:rsidRPr="007C2DD2">
        <w:rPr>
          <w:rFonts w:ascii="Times New Roman" w:hAnsi="Times New Roman"/>
          <w:sz w:val="24"/>
          <w:szCs w:val="24"/>
        </w:rPr>
        <w:t xml:space="preserve">. </w:t>
      </w:r>
    </w:p>
    <w:p w14:paraId="7F94AD72" w14:textId="4D7FC2F3" w:rsidR="007330CA" w:rsidRPr="00562970" w:rsidRDefault="002B5D72" w:rsidP="007330CA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>Jeigu pavadinimas nusako įstaigos ar įmonės veiklą arba rūšį, jis rašomas</w:t>
      </w:r>
      <w:r w:rsidRPr="00562970">
        <w:rPr>
          <w:rFonts w:ascii="Times New Roman" w:hAnsi="Times New Roman"/>
          <w:sz w:val="24"/>
          <w:szCs w:val="24"/>
        </w:rPr>
        <w:t> </w:t>
      </w:r>
      <w:r w:rsidRPr="00562970">
        <w:rPr>
          <w:rFonts w:ascii="Times New Roman" w:hAnsi="Times New Roman"/>
          <w:b/>
          <w:bCs/>
          <w:sz w:val="24"/>
          <w:szCs w:val="24"/>
        </w:rPr>
        <w:t>be kabučių</w:t>
      </w:r>
      <w:r w:rsidR="00675531" w:rsidRPr="00562970">
        <w:rPr>
          <w:rFonts w:ascii="Times New Roman" w:hAnsi="Times New Roman"/>
          <w:b/>
          <w:bCs/>
          <w:sz w:val="24"/>
          <w:szCs w:val="24"/>
        </w:rPr>
        <w:t>,</w:t>
      </w:r>
      <w:r w:rsidR="00EE3BF4" w:rsidRPr="00562970">
        <w:rPr>
          <w:rFonts w:ascii="Times New Roman" w:hAnsi="Times New Roman"/>
          <w:b/>
          <w:bCs/>
          <w:sz w:val="24"/>
          <w:szCs w:val="24"/>
        </w:rPr>
        <w:t xml:space="preserve"> pirmasis bendrinis arba tikrinis žodis didžiąja raide, o kiti bendriniai žodžiai – mažosiomis (didžiosiomis pradedami tik tikriniai daiktavardžiai),</w:t>
      </w:r>
      <w:r w:rsidR="00EE3BF4" w:rsidRPr="00562970">
        <w:rPr>
          <w:rFonts w:ascii="Times New Roman" w:hAnsi="Times New Roman"/>
          <w:sz w:val="24"/>
          <w:szCs w:val="24"/>
        </w:rPr>
        <w:t xml:space="preserve"> </w:t>
      </w:r>
      <w:r w:rsidR="00675531" w:rsidRPr="00562970">
        <w:rPr>
          <w:rFonts w:ascii="Times New Roman" w:hAnsi="Times New Roman"/>
          <w:sz w:val="24"/>
          <w:szCs w:val="24"/>
        </w:rPr>
        <w:t>pvz.</w:t>
      </w:r>
      <w:r w:rsidR="00E3009F" w:rsidRPr="00562970">
        <w:rPr>
          <w:rFonts w:ascii="Times New Roman" w:hAnsi="Times New Roman"/>
          <w:sz w:val="24"/>
          <w:szCs w:val="24"/>
        </w:rPr>
        <w:t>:</w:t>
      </w:r>
      <w:r w:rsidR="00675531" w:rsidRPr="00562970">
        <w:rPr>
          <w:rFonts w:ascii="Times New Roman" w:hAnsi="Times New Roman"/>
          <w:sz w:val="24"/>
          <w:szCs w:val="24"/>
        </w:rPr>
        <w:t xml:space="preserve"> Kazlų Rūdos Rimvydo Žigaičio menų mokykla; VšĮ Kazlų Rūdos pirminės sveikatos priežiūros centras.</w:t>
      </w:r>
      <w:r w:rsidR="00EE3BF4" w:rsidRPr="00562970">
        <w:rPr>
          <w:rFonts w:ascii="Times New Roman" w:hAnsi="Times New Roman"/>
          <w:sz w:val="24"/>
          <w:szCs w:val="24"/>
        </w:rPr>
        <w:t xml:space="preserve"> </w:t>
      </w:r>
    </w:p>
    <w:p w14:paraId="479BE4CC" w14:textId="77777777" w:rsidR="00562970" w:rsidRDefault="00562970" w:rsidP="00E3009F">
      <w:pPr>
        <w:widowControl w:val="0"/>
        <w:autoSpaceDE w:val="0"/>
        <w:autoSpaceDN w:val="0"/>
        <w:adjustRightInd w:val="0"/>
        <w:spacing w:before="100" w:after="100" w:line="240" w:lineRule="auto"/>
        <w:ind w:firstLine="129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34E941" w14:textId="6B2D6581" w:rsidR="00E3009F" w:rsidRPr="00E3009F" w:rsidRDefault="00E3009F" w:rsidP="00E3009F">
      <w:pPr>
        <w:widowControl w:val="0"/>
        <w:autoSpaceDE w:val="0"/>
        <w:autoSpaceDN w:val="0"/>
        <w:adjustRightInd w:val="0"/>
        <w:spacing w:before="100" w:after="100" w:line="240" w:lineRule="auto"/>
        <w:ind w:firstLine="1296"/>
        <w:jc w:val="both"/>
        <w:rPr>
          <w:rFonts w:ascii="Times New Roman" w:hAnsi="Times New Roman"/>
          <w:b/>
          <w:bCs/>
          <w:sz w:val="24"/>
          <w:szCs w:val="24"/>
        </w:rPr>
      </w:pPr>
      <w:r w:rsidRPr="00E3009F">
        <w:rPr>
          <w:rFonts w:ascii="Times New Roman" w:hAnsi="Times New Roman"/>
          <w:b/>
          <w:bCs/>
          <w:sz w:val="24"/>
          <w:szCs w:val="24"/>
        </w:rPr>
        <w:t>Linksniavimas</w:t>
      </w:r>
    </w:p>
    <w:p w14:paraId="7245EE75" w14:textId="77777777" w:rsidR="00562970" w:rsidRDefault="0090686C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>Lietuviški vardininkiniai simboliniai pavadinimai, einantys po nomenklatūrinio žodžio, nekaitomi,</w:t>
      </w:r>
      <w:r w:rsidRPr="00562970">
        <w:rPr>
          <w:rFonts w:ascii="Times New Roman" w:hAnsi="Times New Roman"/>
          <w:sz w:val="24"/>
          <w:szCs w:val="24"/>
        </w:rPr>
        <w:t xml:space="preserve"> pvz.</w:t>
      </w:r>
      <w:r w:rsidR="00D9666A" w:rsidRPr="00562970">
        <w:rPr>
          <w:rFonts w:ascii="Times New Roman" w:hAnsi="Times New Roman"/>
          <w:sz w:val="24"/>
          <w:szCs w:val="24"/>
        </w:rPr>
        <w:t>:</w:t>
      </w:r>
      <w:r w:rsidRPr="00562970">
        <w:rPr>
          <w:rFonts w:ascii="Times New Roman" w:hAnsi="Times New Roman"/>
          <w:sz w:val="24"/>
          <w:szCs w:val="24"/>
        </w:rPr>
        <w:t xml:space="preserve"> </w:t>
      </w:r>
      <w:r w:rsidR="00D9666A" w:rsidRPr="00562970">
        <w:rPr>
          <w:rFonts w:ascii="Times New Roman" w:hAnsi="Times New Roman"/>
          <w:sz w:val="24"/>
          <w:szCs w:val="24"/>
        </w:rPr>
        <w:t>P</w:t>
      </w:r>
      <w:r w:rsidRPr="00562970">
        <w:rPr>
          <w:rFonts w:ascii="Times New Roman" w:hAnsi="Times New Roman"/>
          <w:sz w:val="24"/>
          <w:szCs w:val="24"/>
        </w:rPr>
        <w:t>ietavau kavinėje „Trys puodeliai“</w:t>
      </w:r>
      <w:r w:rsidR="00D9666A" w:rsidRPr="00562970">
        <w:rPr>
          <w:rFonts w:ascii="Times New Roman" w:hAnsi="Times New Roman"/>
          <w:sz w:val="24"/>
          <w:szCs w:val="24"/>
        </w:rPr>
        <w:t>; Medienos pirkau įmonėje „Tavo namas“</w:t>
      </w:r>
    </w:p>
    <w:p w14:paraId="3D95A607" w14:textId="1BDF0236" w:rsidR="00562970" w:rsidRDefault="0090686C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sz w:val="24"/>
          <w:szCs w:val="24"/>
        </w:rPr>
        <w:t>.</w:t>
      </w:r>
      <w:r w:rsidRPr="00562970">
        <w:rPr>
          <w:rFonts w:ascii="Times New Roman" w:hAnsi="Times New Roman"/>
          <w:b/>
          <w:bCs/>
          <w:sz w:val="24"/>
          <w:szCs w:val="24"/>
        </w:rPr>
        <w:t>Jei lietuviški vardininkiniai simboliniai pavadinimai eina prieš nomenklatūrinį žodį, vietoj vardininko vartojamas kilmininkas</w:t>
      </w:r>
      <w:r w:rsidR="00E3009F" w:rsidRPr="00562970">
        <w:rPr>
          <w:rFonts w:ascii="Times New Roman" w:hAnsi="Times New Roman"/>
          <w:b/>
          <w:bCs/>
          <w:sz w:val="24"/>
          <w:szCs w:val="24"/>
        </w:rPr>
        <w:t>,</w:t>
      </w:r>
      <w:r w:rsidRPr="00562970">
        <w:rPr>
          <w:rFonts w:ascii="Times New Roman" w:hAnsi="Times New Roman"/>
          <w:sz w:val="24"/>
          <w:szCs w:val="24"/>
        </w:rPr>
        <w:t xml:space="preserve"> pvz., „Sodžiaus“ kavinei reikia padavėjo</w:t>
      </w:r>
      <w:r w:rsidR="00E52480" w:rsidRPr="00562970">
        <w:rPr>
          <w:rFonts w:ascii="Times New Roman" w:hAnsi="Times New Roman"/>
          <w:sz w:val="24"/>
          <w:szCs w:val="24"/>
        </w:rPr>
        <w:t xml:space="preserve">; </w:t>
      </w:r>
      <w:r w:rsidR="00D9666A" w:rsidRPr="00562970">
        <w:rPr>
          <w:rFonts w:ascii="Times New Roman" w:hAnsi="Times New Roman"/>
          <w:sz w:val="24"/>
          <w:szCs w:val="24"/>
        </w:rPr>
        <w:t xml:space="preserve">Važiuoju į „Skarotos eglutės“ įmonę; </w:t>
      </w:r>
      <w:r w:rsidR="00634FEF" w:rsidRPr="00562970">
        <w:rPr>
          <w:rFonts w:ascii="Times New Roman" w:hAnsi="Times New Roman"/>
          <w:sz w:val="24"/>
          <w:szCs w:val="24"/>
        </w:rPr>
        <w:t>U</w:t>
      </w:r>
      <w:r w:rsidR="00D9666A" w:rsidRPr="00562970">
        <w:rPr>
          <w:rFonts w:ascii="Times New Roman" w:hAnsi="Times New Roman"/>
          <w:sz w:val="24"/>
          <w:szCs w:val="24"/>
        </w:rPr>
        <w:t>žsisak</w:t>
      </w:r>
      <w:r w:rsidR="00562970">
        <w:rPr>
          <w:rFonts w:ascii="Times New Roman" w:hAnsi="Times New Roman"/>
          <w:sz w:val="24"/>
          <w:szCs w:val="24"/>
        </w:rPr>
        <w:t>ėme</w:t>
      </w:r>
      <w:r w:rsidR="00634FEF" w:rsidRPr="00562970">
        <w:rPr>
          <w:rFonts w:ascii="Times New Roman" w:hAnsi="Times New Roman"/>
          <w:sz w:val="24"/>
          <w:szCs w:val="24"/>
        </w:rPr>
        <w:t xml:space="preserve"> nakvynę „</w:t>
      </w:r>
      <w:proofErr w:type="spellStart"/>
      <w:r w:rsidR="00634FEF" w:rsidRPr="00562970">
        <w:rPr>
          <w:rFonts w:ascii="Times New Roman" w:hAnsi="Times New Roman"/>
          <w:sz w:val="24"/>
          <w:szCs w:val="24"/>
        </w:rPr>
        <w:t>Imbretos</w:t>
      </w:r>
      <w:proofErr w:type="spellEnd"/>
      <w:r w:rsidR="00634FEF" w:rsidRPr="00562970">
        <w:rPr>
          <w:rFonts w:ascii="Times New Roman" w:hAnsi="Times New Roman"/>
          <w:sz w:val="24"/>
          <w:szCs w:val="24"/>
        </w:rPr>
        <w:t>“ motelyje</w:t>
      </w:r>
      <w:r w:rsidRPr="00562970">
        <w:rPr>
          <w:rFonts w:ascii="Times New Roman" w:hAnsi="Times New Roman"/>
          <w:sz w:val="24"/>
          <w:szCs w:val="24"/>
        </w:rPr>
        <w:t>.</w:t>
      </w:r>
    </w:p>
    <w:p w14:paraId="17091E62" w14:textId="59E54C57" w:rsidR="00562970" w:rsidRDefault="0090686C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>Lietuviški vardininkiniai simboliniai pavadinimai, vartojami be nomenklatūrinio žodžio, yra linksniuojami,</w:t>
      </w:r>
      <w:r w:rsidRPr="00562970">
        <w:rPr>
          <w:rFonts w:ascii="Times New Roman" w:hAnsi="Times New Roman"/>
          <w:sz w:val="24"/>
          <w:szCs w:val="24"/>
        </w:rPr>
        <w:t xml:space="preserve"> pvz.</w:t>
      </w:r>
      <w:r w:rsidR="00E3009F" w:rsidRPr="00562970">
        <w:rPr>
          <w:rFonts w:ascii="Times New Roman" w:hAnsi="Times New Roman"/>
          <w:sz w:val="24"/>
          <w:szCs w:val="24"/>
        </w:rPr>
        <w:t>: U</w:t>
      </w:r>
      <w:r w:rsidRPr="00562970">
        <w:rPr>
          <w:rFonts w:ascii="Times New Roman" w:hAnsi="Times New Roman"/>
          <w:sz w:val="24"/>
          <w:szCs w:val="24"/>
        </w:rPr>
        <w:t>žei</w:t>
      </w:r>
      <w:r w:rsidR="00562970">
        <w:rPr>
          <w:rFonts w:ascii="Times New Roman" w:hAnsi="Times New Roman"/>
          <w:sz w:val="24"/>
          <w:szCs w:val="24"/>
        </w:rPr>
        <w:t>sim</w:t>
      </w:r>
      <w:r w:rsidRPr="00562970">
        <w:rPr>
          <w:rFonts w:ascii="Times New Roman" w:hAnsi="Times New Roman"/>
          <w:sz w:val="24"/>
          <w:szCs w:val="24"/>
        </w:rPr>
        <w:t xml:space="preserve"> į „</w:t>
      </w:r>
      <w:proofErr w:type="spellStart"/>
      <w:r w:rsidRPr="00562970">
        <w:rPr>
          <w:rFonts w:ascii="Times New Roman" w:hAnsi="Times New Roman"/>
          <w:sz w:val="24"/>
          <w:szCs w:val="24"/>
        </w:rPr>
        <w:t>Lasairą</w:t>
      </w:r>
      <w:proofErr w:type="spellEnd"/>
      <w:r w:rsidRPr="00562970">
        <w:rPr>
          <w:rFonts w:ascii="Times New Roman" w:hAnsi="Times New Roman"/>
          <w:sz w:val="24"/>
          <w:szCs w:val="24"/>
        </w:rPr>
        <w:t>“</w:t>
      </w:r>
      <w:r w:rsidR="00E3009F" w:rsidRPr="00562970">
        <w:rPr>
          <w:rFonts w:ascii="Times New Roman" w:hAnsi="Times New Roman"/>
          <w:sz w:val="24"/>
          <w:szCs w:val="24"/>
        </w:rPr>
        <w:t xml:space="preserve">, </w:t>
      </w:r>
      <w:r w:rsidR="002C6261" w:rsidRPr="00562970">
        <w:rPr>
          <w:rFonts w:ascii="Times New Roman" w:hAnsi="Times New Roman"/>
          <w:sz w:val="24"/>
          <w:szCs w:val="24"/>
        </w:rPr>
        <w:t>Sportuoju „Girios“ sporto klube</w:t>
      </w:r>
      <w:r w:rsidR="00634FEF" w:rsidRPr="00562970">
        <w:rPr>
          <w:rFonts w:ascii="Times New Roman" w:hAnsi="Times New Roman"/>
          <w:sz w:val="24"/>
          <w:szCs w:val="24"/>
        </w:rPr>
        <w:t>; Paskambink „</w:t>
      </w:r>
      <w:proofErr w:type="spellStart"/>
      <w:r w:rsidR="00634FEF" w:rsidRPr="00562970">
        <w:rPr>
          <w:rFonts w:ascii="Times New Roman" w:hAnsi="Times New Roman"/>
          <w:sz w:val="24"/>
          <w:szCs w:val="24"/>
        </w:rPr>
        <w:t>Veisai</w:t>
      </w:r>
      <w:proofErr w:type="spellEnd"/>
      <w:r w:rsidR="00634FEF" w:rsidRPr="00562970">
        <w:rPr>
          <w:rFonts w:ascii="Times New Roman" w:hAnsi="Times New Roman"/>
          <w:sz w:val="24"/>
          <w:szCs w:val="24"/>
        </w:rPr>
        <w:t>“</w:t>
      </w:r>
      <w:r w:rsidRPr="00562970">
        <w:rPr>
          <w:rFonts w:ascii="Times New Roman" w:hAnsi="Times New Roman"/>
          <w:sz w:val="24"/>
          <w:szCs w:val="24"/>
        </w:rPr>
        <w:t>.</w:t>
      </w:r>
    </w:p>
    <w:p w14:paraId="6CC83196" w14:textId="77777777" w:rsidR="00562970" w:rsidRDefault="0090686C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>Nelietuviški simboliniai pavadinimai, einantys po nomenklatūrinio žodžio, nekaitomi,</w:t>
      </w:r>
      <w:r w:rsidRPr="00562970">
        <w:rPr>
          <w:rFonts w:ascii="Times New Roman" w:hAnsi="Times New Roman"/>
          <w:sz w:val="24"/>
          <w:szCs w:val="24"/>
        </w:rPr>
        <w:t xml:space="preserve"> pvz.</w:t>
      </w:r>
      <w:r w:rsidR="00E52480" w:rsidRPr="00562970">
        <w:rPr>
          <w:rFonts w:ascii="Times New Roman" w:hAnsi="Times New Roman"/>
          <w:sz w:val="24"/>
          <w:szCs w:val="24"/>
        </w:rPr>
        <w:t>: B</w:t>
      </w:r>
      <w:r w:rsidR="008D4E3D" w:rsidRPr="00562970">
        <w:rPr>
          <w:rFonts w:ascii="Times New Roman" w:hAnsi="Times New Roman"/>
          <w:sz w:val="24"/>
          <w:szCs w:val="24"/>
        </w:rPr>
        <w:t>endrovės „</w:t>
      </w:r>
      <w:proofErr w:type="spellStart"/>
      <w:r w:rsidR="008D4E3D" w:rsidRPr="00562970">
        <w:rPr>
          <w:rFonts w:ascii="Times New Roman" w:hAnsi="Times New Roman"/>
          <w:sz w:val="24"/>
          <w:szCs w:val="24"/>
        </w:rPr>
        <w:t>Granwood</w:t>
      </w:r>
      <w:proofErr w:type="spellEnd"/>
      <w:r w:rsidR="008D4E3D" w:rsidRPr="00562970">
        <w:rPr>
          <w:rFonts w:ascii="Times New Roman" w:hAnsi="Times New Roman"/>
          <w:sz w:val="24"/>
          <w:szCs w:val="24"/>
        </w:rPr>
        <w:t>“ teikiamos paslaugos</w:t>
      </w:r>
      <w:r w:rsidR="00562970" w:rsidRPr="00562970">
        <w:rPr>
          <w:rFonts w:ascii="Times New Roman" w:hAnsi="Times New Roman"/>
          <w:sz w:val="24"/>
          <w:szCs w:val="24"/>
        </w:rPr>
        <w:t xml:space="preserve">; Pristatė įrangą </w:t>
      </w:r>
      <w:r w:rsidR="00073559" w:rsidRPr="00562970">
        <w:rPr>
          <w:rFonts w:ascii="Times New Roman" w:hAnsi="Times New Roman"/>
          <w:sz w:val="24"/>
          <w:szCs w:val="24"/>
        </w:rPr>
        <w:t>u</w:t>
      </w:r>
      <w:r w:rsidR="00634FEF" w:rsidRPr="00562970">
        <w:rPr>
          <w:rFonts w:ascii="Times New Roman" w:hAnsi="Times New Roman"/>
          <w:sz w:val="24"/>
          <w:szCs w:val="24"/>
        </w:rPr>
        <w:t>ždarajai akcinei bendrovei „</w:t>
      </w:r>
      <w:proofErr w:type="spellStart"/>
      <w:r w:rsidR="00634FEF" w:rsidRPr="00562970">
        <w:rPr>
          <w:rFonts w:ascii="Times New Roman" w:hAnsi="Times New Roman"/>
          <w:sz w:val="24"/>
          <w:szCs w:val="24"/>
        </w:rPr>
        <w:t>Terra</w:t>
      </w:r>
      <w:proofErr w:type="spellEnd"/>
      <w:r w:rsidR="00634FEF" w:rsidRPr="005629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4FEF" w:rsidRPr="00562970">
        <w:rPr>
          <w:rFonts w:ascii="Times New Roman" w:hAnsi="Times New Roman"/>
          <w:sz w:val="24"/>
          <w:szCs w:val="24"/>
        </w:rPr>
        <w:t>stock</w:t>
      </w:r>
      <w:proofErr w:type="spellEnd"/>
      <w:r w:rsidR="00634FEF" w:rsidRPr="00562970">
        <w:rPr>
          <w:rFonts w:ascii="Times New Roman" w:hAnsi="Times New Roman"/>
          <w:sz w:val="24"/>
          <w:szCs w:val="24"/>
        </w:rPr>
        <w:t>“</w:t>
      </w:r>
      <w:r w:rsidR="00073559" w:rsidRPr="00562970">
        <w:rPr>
          <w:rFonts w:ascii="Times New Roman" w:hAnsi="Times New Roman"/>
          <w:sz w:val="24"/>
          <w:szCs w:val="24"/>
        </w:rPr>
        <w:t>.</w:t>
      </w:r>
    </w:p>
    <w:p w14:paraId="5673FBC1" w14:textId="02A670F2" w:rsidR="00562970" w:rsidRDefault="00E3009F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 xml:space="preserve">Nelietuviški simboliniai pavadinimai, einantys be nomenklatūrinio žodžio arba prieš jį, rekomenduojami linksniuoti, jeigu juos įmanoma priderinti prie kurios nors lietuvių kalbos linksniuotės, </w:t>
      </w:r>
      <w:r w:rsidRPr="00562970">
        <w:rPr>
          <w:rFonts w:ascii="Times New Roman" w:hAnsi="Times New Roman"/>
          <w:sz w:val="24"/>
          <w:szCs w:val="24"/>
        </w:rPr>
        <w:t xml:space="preserve">pvz.: </w:t>
      </w:r>
      <w:r w:rsidR="00E52480" w:rsidRPr="00562970">
        <w:rPr>
          <w:rFonts w:ascii="Times New Roman" w:hAnsi="Times New Roman"/>
          <w:sz w:val="24"/>
          <w:szCs w:val="24"/>
        </w:rPr>
        <w:t>U</w:t>
      </w:r>
      <w:r w:rsidR="002C6261" w:rsidRPr="00562970">
        <w:rPr>
          <w:rFonts w:ascii="Times New Roman" w:hAnsi="Times New Roman"/>
          <w:sz w:val="24"/>
          <w:szCs w:val="24"/>
        </w:rPr>
        <w:t>žsisakiau skaldos „</w:t>
      </w:r>
      <w:proofErr w:type="spellStart"/>
      <w:r w:rsidRPr="00562970">
        <w:rPr>
          <w:rFonts w:ascii="Times New Roman" w:hAnsi="Times New Roman"/>
          <w:sz w:val="24"/>
          <w:szCs w:val="24"/>
        </w:rPr>
        <w:t>Kruszbet</w:t>
      </w:r>
      <w:r w:rsidR="002C6261" w:rsidRPr="00562970">
        <w:rPr>
          <w:rFonts w:ascii="Times New Roman" w:hAnsi="Times New Roman"/>
          <w:sz w:val="24"/>
          <w:szCs w:val="24"/>
        </w:rPr>
        <w:t>e</w:t>
      </w:r>
      <w:proofErr w:type="spellEnd"/>
      <w:r w:rsidR="002C6261" w:rsidRPr="00562970">
        <w:rPr>
          <w:rFonts w:ascii="Times New Roman" w:hAnsi="Times New Roman"/>
          <w:sz w:val="24"/>
          <w:szCs w:val="24"/>
        </w:rPr>
        <w:t>“;</w:t>
      </w:r>
      <w:r w:rsidRPr="00562970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562970">
        <w:rPr>
          <w:rFonts w:ascii="Times New Roman" w:hAnsi="Times New Roman"/>
          <w:sz w:val="24"/>
          <w:szCs w:val="24"/>
        </w:rPr>
        <w:t>Maximai</w:t>
      </w:r>
      <w:proofErr w:type="spellEnd"/>
      <w:r w:rsidRPr="00562970">
        <w:rPr>
          <w:rFonts w:ascii="Times New Roman" w:hAnsi="Times New Roman"/>
          <w:sz w:val="24"/>
          <w:szCs w:val="24"/>
        </w:rPr>
        <w:t>“ reikalingi darbuotojai</w:t>
      </w:r>
      <w:r w:rsidR="002C6261" w:rsidRPr="00562970">
        <w:rPr>
          <w:rFonts w:ascii="Times New Roman" w:hAnsi="Times New Roman"/>
          <w:sz w:val="24"/>
          <w:szCs w:val="24"/>
        </w:rPr>
        <w:t xml:space="preserve">; </w:t>
      </w:r>
      <w:r w:rsidR="00E52480" w:rsidRPr="00562970">
        <w:rPr>
          <w:rFonts w:ascii="Times New Roman" w:hAnsi="Times New Roman"/>
          <w:sz w:val="24"/>
          <w:szCs w:val="24"/>
        </w:rPr>
        <w:t>P</w:t>
      </w:r>
      <w:r w:rsidR="002C6261" w:rsidRPr="00562970">
        <w:rPr>
          <w:rFonts w:ascii="Times New Roman" w:hAnsi="Times New Roman"/>
          <w:sz w:val="24"/>
          <w:szCs w:val="24"/>
        </w:rPr>
        <w:t xml:space="preserve">arašiau </w:t>
      </w:r>
      <w:r w:rsidR="00E52480" w:rsidRPr="00562970">
        <w:rPr>
          <w:rFonts w:ascii="Times New Roman" w:hAnsi="Times New Roman"/>
          <w:sz w:val="24"/>
          <w:szCs w:val="24"/>
        </w:rPr>
        <w:t>laišką</w:t>
      </w:r>
      <w:r w:rsidR="00562970">
        <w:rPr>
          <w:rFonts w:ascii="Times New Roman" w:hAnsi="Times New Roman"/>
          <w:sz w:val="24"/>
          <w:szCs w:val="24"/>
        </w:rPr>
        <w:t xml:space="preserve"> </w:t>
      </w:r>
      <w:r w:rsidR="002C6261" w:rsidRPr="00562970">
        <w:rPr>
          <w:rFonts w:ascii="Times New Roman" w:hAnsi="Times New Roman"/>
          <w:sz w:val="24"/>
          <w:szCs w:val="24"/>
        </w:rPr>
        <w:t>„</w:t>
      </w:r>
      <w:proofErr w:type="spellStart"/>
      <w:r w:rsidR="002C6261" w:rsidRPr="00562970">
        <w:rPr>
          <w:rFonts w:ascii="Times New Roman" w:hAnsi="Times New Roman"/>
          <w:sz w:val="24"/>
          <w:szCs w:val="24"/>
        </w:rPr>
        <w:t>Financedui</w:t>
      </w:r>
      <w:proofErr w:type="spellEnd"/>
      <w:r w:rsidR="002C6261" w:rsidRPr="00562970">
        <w:rPr>
          <w:rFonts w:ascii="Times New Roman" w:hAnsi="Times New Roman"/>
          <w:sz w:val="24"/>
          <w:szCs w:val="24"/>
        </w:rPr>
        <w:t>“; Naudojuosi „Norfos“ parduotuvės nuolaidų kortele</w:t>
      </w:r>
      <w:r w:rsidR="00562970">
        <w:rPr>
          <w:rFonts w:ascii="Times New Roman" w:hAnsi="Times New Roman"/>
          <w:sz w:val="24"/>
          <w:szCs w:val="24"/>
        </w:rPr>
        <w:t>.</w:t>
      </w:r>
      <w:r w:rsidR="002C6261" w:rsidRPr="00562970">
        <w:rPr>
          <w:rFonts w:ascii="Times New Roman" w:hAnsi="Times New Roman"/>
          <w:sz w:val="24"/>
          <w:szCs w:val="24"/>
        </w:rPr>
        <w:t xml:space="preserve"> </w:t>
      </w:r>
    </w:p>
    <w:p w14:paraId="0FEC57DE" w14:textId="602DC1E3" w:rsidR="00E52480" w:rsidRPr="00562970" w:rsidRDefault="00E52480" w:rsidP="00E52480">
      <w:pPr>
        <w:pStyle w:val="Sraopastraipa"/>
        <w:widowControl w:val="0"/>
        <w:numPr>
          <w:ilvl w:val="0"/>
          <w:numId w:val="1"/>
        </w:numPr>
        <w:tabs>
          <w:tab w:val="left" w:pos="1560"/>
        </w:tabs>
        <w:autoSpaceDE w:val="0"/>
        <w:autoSpaceDN w:val="0"/>
        <w:adjustRightInd w:val="0"/>
        <w:spacing w:before="100" w:after="100" w:line="240" w:lineRule="auto"/>
        <w:ind w:left="0" w:firstLine="1296"/>
        <w:jc w:val="both"/>
        <w:rPr>
          <w:rFonts w:ascii="Times New Roman" w:hAnsi="Times New Roman"/>
          <w:sz w:val="24"/>
          <w:szCs w:val="24"/>
        </w:rPr>
      </w:pPr>
      <w:r w:rsidRPr="00562970">
        <w:rPr>
          <w:rFonts w:ascii="Times New Roman" w:hAnsi="Times New Roman"/>
          <w:b/>
          <w:bCs/>
          <w:sz w:val="24"/>
          <w:szCs w:val="24"/>
        </w:rPr>
        <w:t xml:space="preserve">Tiesioginės reikšmės pavadinimai tekste linksniuojami kartu su statuso žodžiais, </w:t>
      </w:r>
      <w:r w:rsidRPr="00562970">
        <w:rPr>
          <w:rFonts w:ascii="Times New Roman" w:hAnsi="Times New Roman"/>
          <w:sz w:val="24"/>
          <w:szCs w:val="24"/>
        </w:rPr>
        <w:t>pvz.:</w:t>
      </w:r>
      <w:r w:rsidRPr="00562970">
        <w:rPr>
          <w:rFonts w:ascii="Times New Roman" w:hAnsi="Times New Roman"/>
          <w:b/>
          <w:bCs/>
          <w:sz w:val="24"/>
          <w:szCs w:val="24"/>
        </w:rPr>
        <w:t xml:space="preserve">  </w:t>
      </w:r>
      <w:r w:rsidRPr="00562970">
        <w:rPr>
          <w:rFonts w:ascii="Times New Roman" w:hAnsi="Times New Roman"/>
          <w:sz w:val="24"/>
          <w:szCs w:val="24"/>
        </w:rPr>
        <w:t xml:space="preserve">Reikia kreiptis į viešąją įstaigą Kazlų Rūdos pirminės sveikatos priežiūros centrą; Konkursas vyko BĮ Kazlų Rūdos kultūros centre; </w:t>
      </w:r>
      <w:r w:rsidR="00D9666A" w:rsidRPr="00562970">
        <w:rPr>
          <w:rFonts w:ascii="Times New Roman" w:hAnsi="Times New Roman"/>
          <w:sz w:val="24"/>
          <w:szCs w:val="24"/>
        </w:rPr>
        <w:t xml:space="preserve">Bilietų teiraukitės </w:t>
      </w:r>
      <w:r w:rsidRPr="00562970">
        <w:rPr>
          <w:rFonts w:ascii="Times New Roman" w:hAnsi="Times New Roman"/>
          <w:sz w:val="24"/>
          <w:szCs w:val="24"/>
        </w:rPr>
        <w:t>VšĮ Kazlų Rūdos turizmo ir verslo informacijos centr</w:t>
      </w:r>
      <w:r w:rsidR="00D9666A" w:rsidRPr="00562970">
        <w:rPr>
          <w:rFonts w:ascii="Times New Roman" w:hAnsi="Times New Roman"/>
          <w:sz w:val="24"/>
          <w:szCs w:val="24"/>
        </w:rPr>
        <w:t>e.</w:t>
      </w:r>
    </w:p>
    <w:p w14:paraId="6B9FCCE0" w14:textId="78F396B8" w:rsidR="00E52480" w:rsidRPr="00E3009F" w:rsidRDefault="00E52480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64CDEC" w14:textId="77777777" w:rsidR="00562970" w:rsidRDefault="00562970" w:rsidP="00562970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Valstybinės lietuvių kalbos </w:t>
      </w:r>
      <w:r w:rsidRPr="002F6CA7">
        <w:rPr>
          <w:rFonts w:ascii="Times New Roman" w:hAnsi="Times New Roman"/>
          <w:sz w:val="24"/>
          <w:szCs w:val="24"/>
        </w:rPr>
        <w:t>komisijos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2F6CA7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2004 m. vasario 2 d. nutarimu Nr. N-2 (91) patvirtintų,</w:t>
        </w:r>
      </w:hyperlink>
      <w:r w:rsidRPr="002F6CA7">
        <w:rPr>
          <w:rFonts w:ascii="Times New Roman" w:hAnsi="Times New Roman"/>
          <w:sz w:val="24"/>
          <w:szCs w:val="24"/>
        </w:rPr>
        <w:t> </w:t>
      </w:r>
      <w:hyperlink r:id="rId6" w:history="1">
        <w:r w:rsidRPr="002F6CA7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2013 m. balandžio 4 d. nutarimu Nr. N-2 (138</w:t>
        </w:r>
      </w:hyperlink>
      <w:r w:rsidRPr="002F6CA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pakeistų „</w:t>
      </w:r>
      <w:r w:rsidRPr="002F6CA7">
        <w:rPr>
          <w:rFonts w:ascii="Times New Roman" w:hAnsi="Times New Roman"/>
          <w:sz w:val="24"/>
          <w:szCs w:val="24"/>
        </w:rPr>
        <w:t>Įmonių, įstaigų ir organizacijų simbolinių pavadinimų darymo taisyklių</w:t>
      </w:r>
      <w:r>
        <w:rPr>
          <w:rFonts w:ascii="Times New Roman" w:hAnsi="Times New Roman"/>
          <w:sz w:val="24"/>
          <w:szCs w:val="24"/>
        </w:rPr>
        <w:t>“</w:t>
      </w:r>
      <w:r w:rsidRPr="002F6CA7">
        <w:rPr>
          <w:rFonts w:ascii="Times New Roman" w:hAnsi="Times New Roman"/>
          <w:sz w:val="24"/>
          <w:szCs w:val="24"/>
        </w:rPr>
        <w:t xml:space="preserve"> prieiga internetu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7" w:history="1">
        <w:r w:rsidRPr="00FE7847">
          <w:rPr>
            <w:rStyle w:val="Hipersaitas"/>
            <w:rFonts w:ascii="Times New Roman" w:hAnsi="Times New Roman"/>
            <w:sz w:val="24"/>
            <w:szCs w:val="24"/>
          </w:rPr>
          <w:t>https://www.vlkk.lt/aktualiausios-temos/juridiniu-asmenu-pavadinimai/simboliniu-pavadinimu-darymo-taisykles?lang=lt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</w:p>
    <w:p w14:paraId="6E0A0820" w14:textId="51DE9583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Valstybinė</w:t>
      </w:r>
      <w:r w:rsidR="00630491">
        <w:rPr>
          <w:rFonts w:ascii="Times New Roman" w:hAnsi="Times New Roman"/>
          <w:sz w:val="24"/>
          <w:szCs w:val="24"/>
        </w:rPr>
        <w:t>s</w:t>
      </w:r>
      <w:r w:rsidRPr="004E1D9A">
        <w:rPr>
          <w:rFonts w:ascii="Times New Roman" w:hAnsi="Times New Roman"/>
          <w:sz w:val="24"/>
          <w:szCs w:val="24"/>
        </w:rPr>
        <w:t xml:space="preserve"> lietuvių kalbos komisijos 2007</w:t>
      </w:r>
      <w:r w:rsidR="00630491">
        <w:rPr>
          <w:rFonts w:ascii="Times New Roman" w:hAnsi="Times New Roman"/>
          <w:sz w:val="24"/>
          <w:szCs w:val="24"/>
        </w:rPr>
        <w:t xml:space="preserve"> m. balandžio </w:t>
      </w:r>
      <w:r w:rsidRPr="004E1D9A">
        <w:rPr>
          <w:rFonts w:ascii="Times New Roman" w:hAnsi="Times New Roman"/>
          <w:sz w:val="24"/>
          <w:szCs w:val="24"/>
        </w:rPr>
        <w:t>5</w:t>
      </w:r>
      <w:r w:rsidR="00630491">
        <w:rPr>
          <w:rFonts w:ascii="Times New Roman" w:hAnsi="Times New Roman"/>
          <w:sz w:val="24"/>
          <w:szCs w:val="24"/>
        </w:rPr>
        <w:t xml:space="preserve"> d.</w:t>
      </w:r>
      <w:r w:rsidRPr="004E1D9A">
        <w:rPr>
          <w:rFonts w:ascii="Times New Roman" w:hAnsi="Times New Roman"/>
          <w:sz w:val="24"/>
          <w:szCs w:val="24"/>
        </w:rPr>
        <w:t xml:space="preserve"> nutarim</w:t>
      </w:r>
      <w:r>
        <w:rPr>
          <w:rFonts w:ascii="Times New Roman" w:hAnsi="Times New Roman"/>
          <w:sz w:val="24"/>
          <w:szCs w:val="24"/>
        </w:rPr>
        <w:t>o</w:t>
      </w:r>
      <w:r w:rsidRPr="004E1D9A">
        <w:rPr>
          <w:rFonts w:ascii="Times New Roman" w:hAnsi="Times New Roman"/>
          <w:sz w:val="24"/>
          <w:szCs w:val="24"/>
        </w:rPr>
        <w:t xml:space="preserve"> Nr. N-1 (110) </w:t>
      </w:r>
      <w:r w:rsidRPr="00247621">
        <w:rPr>
          <w:rFonts w:ascii="Times New Roman" w:hAnsi="Times New Roman"/>
          <w:b/>
          <w:bCs/>
          <w:sz w:val="24"/>
          <w:szCs w:val="24"/>
        </w:rPr>
        <w:t>„</w:t>
      </w:r>
      <w:r w:rsidRPr="00247621">
        <w:rPr>
          <w:rStyle w:val="Grietas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Dėl simbolinių pavadinimų linksniavimo“</w:t>
      </w:r>
      <w:r w:rsidRPr="00B55D04">
        <w:rPr>
          <w:rFonts w:ascii="Times New Roman" w:hAnsi="Times New Roman"/>
          <w:sz w:val="24"/>
          <w:szCs w:val="24"/>
        </w:rPr>
        <w:t xml:space="preserve"> prieiga internetu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BD239A">
          <w:rPr>
            <w:rStyle w:val="Hipersaitas"/>
            <w:rFonts w:ascii="Times New Roman" w:hAnsi="Times New Roman"/>
            <w:sz w:val="24"/>
            <w:szCs w:val="24"/>
          </w:rPr>
          <w:t>https://vlkk.lt/vlkk-nutarimai/nutarimai/del-simboliniu-pavadinimu-linksniavimo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3F8A2D1F" w14:textId="77777777" w:rsidR="0076593B" w:rsidRDefault="0076593B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</w:p>
    <w:p w14:paraId="7FF13229" w14:textId="77777777" w:rsidR="0076593B" w:rsidRDefault="0076593B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</w:p>
    <w:p w14:paraId="1D5FDD50" w14:textId="77777777" w:rsidR="0076593B" w:rsidRDefault="0076593B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</w:p>
    <w:p w14:paraId="5B5114F8" w14:textId="1039CB6D" w:rsidR="007330CA" w:rsidRPr="00D939ED" w:rsidRDefault="007330CA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  <w:r w:rsidRPr="00D939ED">
        <w:rPr>
          <w:rFonts w:ascii="Times New Roman" w:hAnsi="Times New Roman"/>
          <w:sz w:val="24"/>
          <w:szCs w:val="24"/>
        </w:rPr>
        <w:lastRenderedPageBreak/>
        <w:t>Parengė Kazlų Rūdos savivaldybės vyriausioji specialistė</w:t>
      </w:r>
      <w:r w:rsidR="002F6CA7">
        <w:rPr>
          <w:rFonts w:ascii="Times New Roman" w:hAnsi="Times New Roman"/>
          <w:sz w:val="24"/>
          <w:szCs w:val="24"/>
        </w:rPr>
        <w:t xml:space="preserve"> (s</w:t>
      </w:r>
      <w:r w:rsidRPr="00D939ED">
        <w:rPr>
          <w:rFonts w:ascii="Times New Roman" w:hAnsi="Times New Roman"/>
          <w:sz w:val="24"/>
          <w:szCs w:val="24"/>
        </w:rPr>
        <w:t>avivaldybės kalbos tvarkytoja</w:t>
      </w:r>
      <w:r w:rsidR="002F6CA7">
        <w:rPr>
          <w:rFonts w:ascii="Times New Roman" w:hAnsi="Times New Roman"/>
          <w:sz w:val="24"/>
          <w:szCs w:val="24"/>
        </w:rPr>
        <w:t>) Jolanta Gaidienė</w:t>
      </w:r>
      <w:r w:rsidRPr="00D939ED">
        <w:rPr>
          <w:rFonts w:ascii="Times New Roman" w:hAnsi="Times New Roman"/>
          <w:sz w:val="24"/>
          <w:szCs w:val="24"/>
        </w:rPr>
        <w:br/>
        <w:t>Konsultuotis galima tel.</w:t>
      </w:r>
      <w:r w:rsidR="002F6CA7">
        <w:rPr>
          <w:rFonts w:ascii="Times New Roman" w:hAnsi="Times New Roman"/>
          <w:sz w:val="24"/>
          <w:szCs w:val="24"/>
        </w:rPr>
        <w:t xml:space="preserve"> +370 343 68622</w:t>
      </w:r>
      <w:r w:rsidRPr="00D939E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</w:t>
      </w:r>
      <w:r w:rsidRPr="00D939ED">
        <w:rPr>
          <w:rFonts w:ascii="Times New Roman" w:hAnsi="Times New Roman"/>
          <w:sz w:val="24"/>
          <w:szCs w:val="24"/>
        </w:rPr>
        <w:t xml:space="preserve">ob. </w:t>
      </w:r>
      <w:r w:rsidR="002F6CA7">
        <w:rPr>
          <w:rFonts w:ascii="Times New Roman" w:hAnsi="Times New Roman"/>
          <w:sz w:val="24"/>
          <w:szCs w:val="24"/>
        </w:rPr>
        <w:t>+370 676 70056</w:t>
      </w:r>
      <w:r w:rsidRPr="00D939ED">
        <w:rPr>
          <w:rFonts w:ascii="Times New Roman" w:hAnsi="Times New Roman"/>
          <w:sz w:val="24"/>
          <w:szCs w:val="24"/>
        </w:rPr>
        <w:t xml:space="preserve">, el. p. </w:t>
      </w:r>
      <w:hyperlink r:id="rId9" w:history="1">
        <w:r w:rsidR="008223E1" w:rsidRPr="00FE7847">
          <w:rPr>
            <w:rStyle w:val="Hipersaitas"/>
            <w:rFonts w:ascii="Times New Roman" w:hAnsi="Times New Roman"/>
            <w:sz w:val="24"/>
            <w:szCs w:val="24"/>
          </w:rPr>
          <w:t>jolanta.gaidiene@kazluruda.lt</w:t>
        </w:r>
      </w:hyperlink>
      <w:r w:rsidRPr="00D939ED">
        <w:rPr>
          <w:rFonts w:ascii="Times New Roman" w:hAnsi="Times New Roman"/>
          <w:sz w:val="24"/>
          <w:szCs w:val="24"/>
        </w:rPr>
        <w:t xml:space="preserve"> </w:t>
      </w:r>
    </w:p>
    <w:p w14:paraId="509E42C3" w14:textId="7761F0BA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7330CA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61CDC"/>
    <w:multiLevelType w:val="hybridMultilevel"/>
    <w:tmpl w:val="95706F66"/>
    <w:lvl w:ilvl="0" w:tplc="2D0683AA">
      <w:start w:val="1"/>
      <w:numFmt w:val="bullet"/>
      <w:lvlText w:val=""/>
      <w:lvlJc w:val="left"/>
      <w:pPr>
        <w:ind w:left="1656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num w:numId="1" w16cid:durableId="1209344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CA"/>
    <w:rsid w:val="00073559"/>
    <w:rsid w:val="0010045B"/>
    <w:rsid w:val="001B67EF"/>
    <w:rsid w:val="001E2F06"/>
    <w:rsid w:val="00284126"/>
    <w:rsid w:val="002B5D72"/>
    <w:rsid w:val="002C6261"/>
    <w:rsid w:val="002F6CA7"/>
    <w:rsid w:val="00547C44"/>
    <w:rsid w:val="00562970"/>
    <w:rsid w:val="00630491"/>
    <w:rsid w:val="00634FEF"/>
    <w:rsid w:val="00675531"/>
    <w:rsid w:val="006870DF"/>
    <w:rsid w:val="006F38F2"/>
    <w:rsid w:val="0073111B"/>
    <w:rsid w:val="007330CA"/>
    <w:rsid w:val="0076593B"/>
    <w:rsid w:val="007C2DD2"/>
    <w:rsid w:val="008223E1"/>
    <w:rsid w:val="008D4E3D"/>
    <w:rsid w:val="0090686C"/>
    <w:rsid w:val="009468C1"/>
    <w:rsid w:val="009529A1"/>
    <w:rsid w:val="00A13145"/>
    <w:rsid w:val="00D9666A"/>
    <w:rsid w:val="00E3009F"/>
    <w:rsid w:val="00E52480"/>
    <w:rsid w:val="00EE3BF4"/>
    <w:rsid w:val="00FC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7834"/>
  <w15:chartTrackingRefBased/>
  <w15:docId w15:val="{60E81C06-DECC-407B-802F-2D879857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30CA"/>
    <w:rPr>
      <w:rFonts w:ascii="Calibri" w:eastAsia="Times New Roman" w:hAnsi="Calibri" w:cs="Times New Roman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75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330CA"/>
    <w:rPr>
      <w:color w:val="0563C1" w:themeColor="hyperlink"/>
      <w:u w:val="single"/>
    </w:rPr>
  </w:style>
  <w:style w:type="character" w:styleId="Grietas">
    <w:name w:val="Strong"/>
    <w:uiPriority w:val="22"/>
    <w:qFormat/>
    <w:rsid w:val="007330CA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13145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675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t-LT"/>
    </w:rPr>
  </w:style>
  <w:style w:type="paragraph" w:styleId="Sraopastraipa">
    <w:name w:val="List Paragraph"/>
    <w:basedOn w:val="prastasis"/>
    <w:uiPriority w:val="34"/>
    <w:qFormat/>
    <w:rsid w:val="007C2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lkk.lt/vlkk-nutarimai/nutarimai/del-simboliniu-pavadinimu-linksniavim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lkk.lt/aktualiausios-temos/juridiniu-asmenu-pavadinimai/simboliniu-pavadinimu-darymo-taisykles?lang=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lkk.lt/aktualiausios-temos/juridiniu-asmenu-pavadinimai/simboliniu-pavadinimu-darymo-taisykles?view=article&amp;id=3690&amp;catid=2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vlkk.lt/aktualiausios-temos/juridiniu-asmenu-pavadinimai/simboliniu-pavadinimu-darymo-taisykles?view=article&amp;id=3651&amp;catid=2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olanta.gaidiene@kazlurud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2582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Jolanta Gaidienė</cp:lastModifiedBy>
  <cp:revision>3</cp:revision>
  <dcterms:created xsi:type="dcterms:W3CDTF">2026-09-08T10:56:00Z</dcterms:created>
  <dcterms:modified xsi:type="dcterms:W3CDTF">2026-09-08T11:05:00Z</dcterms:modified>
</cp:coreProperties>
</file>